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83D" w:rsidRPr="00BC051F" w:rsidRDefault="002370CA" w:rsidP="00FE15AF">
      <w:pPr>
        <w:jc w:val="center"/>
        <w:rPr>
          <w:b/>
          <w:sz w:val="24"/>
          <w:szCs w:val="24"/>
        </w:rPr>
      </w:pPr>
      <w:r w:rsidRPr="00BC051F">
        <w:rPr>
          <w:b/>
          <w:sz w:val="24"/>
          <w:szCs w:val="24"/>
        </w:rPr>
        <w:t>ПОЯСНИТЕЛЬНАЯ ЗАПИСКА</w:t>
      </w:r>
    </w:p>
    <w:p w:rsidR="00DB683D" w:rsidRPr="00BC051F" w:rsidRDefault="002370CA" w:rsidP="00FE15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C051F">
        <w:rPr>
          <w:rFonts w:ascii="Times New Roman" w:hAnsi="Times New Roman" w:cs="Times New Roman"/>
          <w:sz w:val="24"/>
          <w:szCs w:val="24"/>
        </w:rPr>
        <w:t>К БАЛАНСУ УЧРЕЖДЕНИЯ</w:t>
      </w:r>
    </w:p>
    <w:tbl>
      <w:tblPr>
        <w:tblW w:w="13838" w:type="dxa"/>
        <w:tblInd w:w="93" w:type="dxa"/>
        <w:tblLook w:val="04A0"/>
      </w:tblPr>
      <w:tblGrid>
        <w:gridCol w:w="15"/>
        <w:gridCol w:w="976"/>
        <w:gridCol w:w="2264"/>
        <w:gridCol w:w="718"/>
        <w:gridCol w:w="2109"/>
        <w:gridCol w:w="593"/>
        <w:gridCol w:w="1469"/>
        <w:gridCol w:w="1510"/>
        <w:gridCol w:w="3208"/>
        <w:gridCol w:w="976"/>
      </w:tblGrid>
      <w:tr w:rsidR="00B966DC" w:rsidRPr="003A49FE" w:rsidTr="00B966DC">
        <w:trPr>
          <w:gridBefore w:val="1"/>
          <w:gridAfter w:val="8"/>
          <w:wBefore w:w="15" w:type="dxa"/>
          <w:wAfter w:w="12847" w:type="dxa"/>
          <w:trHeight w:val="73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6DC" w:rsidRPr="003A49FE" w:rsidRDefault="00B966DC" w:rsidP="009C3FA0">
            <w:pPr>
              <w:rPr>
                <w:rFonts w:ascii="Arial" w:hAnsi="Arial" w:cs="Arial"/>
              </w:rPr>
            </w:pPr>
          </w:p>
        </w:tc>
      </w:tr>
      <w:tr w:rsidR="00B966DC" w:rsidRPr="008112F0" w:rsidTr="009C3FA0">
        <w:trPr>
          <w:gridBefore w:val="1"/>
          <w:wBefore w:w="15" w:type="dxa"/>
          <w:trHeight w:val="255"/>
        </w:trPr>
        <w:tc>
          <w:tcPr>
            <w:tcW w:w="12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6DC" w:rsidRPr="008112F0" w:rsidRDefault="00B966DC" w:rsidP="009C3FA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6DC" w:rsidRPr="008112F0" w:rsidRDefault="00B966DC" w:rsidP="009C3FA0">
            <w:pPr>
              <w:rPr>
                <w:rFonts w:ascii="Arial" w:hAnsi="Arial" w:cs="Arial"/>
              </w:rPr>
            </w:pP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70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364E3C" w:rsidRDefault="00B966DC" w:rsidP="009C3FA0">
            <w:pPr>
              <w:jc w:val="center"/>
              <w:rPr>
                <w:b/>
                <w:bCs/>
              </w:rPr>
            </w:pP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55"/>
        </w:trPr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364E3C" w:rsidRDefault="00B966DC" w:rsidP="009C3FA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364E3C" w:rsidRDefault="00B966DC" w:rsidP="009C3FA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364E3C" w:rsidRDefault="00B966DC" w:rsidP="009C3FA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364E3C" w:rsidRDefault="00B966DC" w:rsidP="009C3FA0">
            <w:pPr>
              <w:rPr>
                <w:b/>
                <w:bCs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6DC" w:rsidRPr="00364E3C" w:rsidRDefault="00B966DC" w:rsidP="009C3FA0">
            <w:pPr>
              <w:jc w:val="center"/>
              <w:rPr>
                <w:sz w:val="16"/>
                <w:szCs w:val="16"/>
              </w:rPr>
            </w:pPr>
            <w:r w:rsidRPr="00364E3C">
              <w:rPr>
                <w:sz w:val="16"/>
                <w:szCs w:val="16"/>
              </w:rPr>
              <w:t>КОДЫ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82"/>
        </w:trPr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/>
        </w:tc>
        <w:tc>
          <w:tcPr>
            <w:tcW w:w="2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/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  <w:r w:rsidRPr="00B966DC">
              <w:t>Форма по ОКУД</w:t>
            </w: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0503760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82"/>
        </w:trPr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</w:p>
        </w:tc>
        <w:tc>
          <w:tcPr>
            <w:tcW w:w="2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B966DC">
            <w:pPr>
              <w:jc w:val="right"/>
            </w:pPr>
            <w:bookmarkStart w:id="0" w:name="RANGE!B5"/>
            <w:r w:rsidRPr="00B966DC">
              <w:t xml:space="preserve">на  1 </w:t>
            </w:r>
            <w:r>
              <w:t>янва</w:t>
            </w:r>
            <w:r w:rsidRPr="00B966DC">
              <w:t>ря 202</w:t>
            </w:r>
            <w:r>
              <w:t>3</w:t>
            </w:r>
            <w:r w:rsidRPr="00B966DC">
              <w:t xml:space="preserve"> г</w:t>
            </w:r>
            <w:bookmarkEnd w:id="0"/>
            <w:r w:rsidRPr="00B966DC">
              <w:t>ода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  <w:r w:rsidRPr="00B966DC">
              <w:t>Дата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B966DC">
            <w:pPr>
              <w:jc w:val="center"/>
            </w:pPr>
            <w:r w:rsidRPr="00B966DC">
              <w:t>01.</w:t>
            </w:r>
            <w:r>
              <w:t>01</w:t>
            </w:r>
            <w:r w:rsidRPr="00B966DC">
              <w:t>.202</w:t>
            </w:r>
            <w:r>
              <w:t>3</w:t>
            </w:r>
            <w:r w:rsidRPr="00B966DC">
              <w:t xml:space="preserve"> г. 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55"/>
        </w:trPr>
        <w:tc>
          <w:tcPr>
            <w:tcW w:w="6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>Главный распорядитель, распорядитель,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 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55"/>
        </w:trPr>
        <w:tc>
          <w:tcPr>
            <w:tcW w:w="6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 xml:space="preserve">получатель бюджетных средств, главный администратор,   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  <w:rPr>
                <w:u w:val="single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 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55"/>
        </w:trPr>
        <w:tc>
          <w:tcPr>
            <w:tcW w:w="6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>администратор доходов бюджета,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  <w:rPr>
                <w:u w:val="single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  <w:r w:rsidRPr="00B966DC">
              <w:t>по ОКПО</w:t>
            </w: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26280043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55"/>
        </w:trPr>
        <w:tc>
          <w:tcPr>
            <w:tcW w:w="6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>главный администратор, администратор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  <w:rPr>
                <w:u w:val="single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 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55"/>
        </w:trPr>
        <w:tc>
          <w:tcPr>
            <w:tcW w:w="3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>источников финансирования</w:t>
            </w:r>
          </w:p>
        </w:tc>
        <w:tc>
          <w:tcPr>
            <w:tcW w:w="270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966DC" w:rsidRPr="00B966DC" w:rsidRDefault="00B966DC" w:rsidP="009C3FA0">
            <w:pPr>
              <w:jc w:val="center"/>
              <w:rPr>
                <w:b/>
                <w:bCs/>
              </w:rPr>
            </w:pPr>
            <w:r w:rsidRPr="00B966DC">
              <w:rPr>
                <w:b/>
                <w:bCs/>
                <w:i/>
                <w:iCs/>
              </w:rPr>
              <w:t>Муниципальное автономное общеобразовательное учреждение «</w:t>
            </w:r>
            <w:proofErr w:type="spellStart"/>
            <w:r w:rsidRPr="00B966DC">
              <w:rPr>
                <w:b/>
                <w:bCs/>
                <w:i/>
                <w:iCs/>
              </w:rPr>
              <w:t>Нижнетуринская</w:t>
            </w:r>
            <w:proofErr w:type="spellEnd"/>
            <w:r w:rsidRPr="00B966DC">
              <w:rPr>
                <w:b/>
                <w:bCs/>
                <w:i/>
                <w:iCs/>
              </w:rPr>
              <w:t xml:space="preserve"> Гимназия»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 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55"/>
        </w:trPr>
        <w:tc>
          <w:tcPr>
            <w:tcW w:w="3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>дефицита бюджета</w:t>
            </w:r>
          </w:p>
        </w:tc>
        <w:tc>
          <w:tcPr>
            <w:tcW w:w="270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6DC" w:rsidRPr="00B966DC" w:rsidRDefault="00B966DC" w:rsidP="009C3FA0">
            <w:pPr>
              <w:rPr>
                <w:b/>
                <w:bCs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  <w:r w:rsidRPr="00B966DC">
              <w:t>Глава по БК</w:t>
            </w: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bookmarkStart w:id="1" w:name="RANGE!E11"/>
            <w:r w:rsidRPr="00B966DC">
              <w:t> </w:t>
            </w:r>
            <w:bookmarkEnd w:id="1"/>
            <w:r w:rsidRPr="00B966DC">
              <w:t>906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55"/>
        </w:trPr>
        <w:tc>
          <w:tcPr>
            <w:tcW w:w="3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>Наименование бюджета</w:t>
            </w:r>
          </w:p>
        </w:tc>
        <w:tc>
          <w:tcPr>
            <w:tcW w:w="2702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 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40"/>
        </w:trPr>
        <w:tc>
          <w:tcPr>
            <w:tcW w:w="3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>(публично-правового образования)</w:t>
            </w:r>
          </w:p>
        </w:tc>
        <w:tc>
          <w:tcPr>
            <w:tcW w:w="270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6DC" w:rsidRPr="00B966DC" w:rsidRDefault="00B966DC" w:rsidP="009C3FA0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  <w:r w:rsidRPr="00B966DC">
              <w:t>по ОКТМО</w:t>
            </w: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65715000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82"/>
        </w:trPr>
        <w:tc>
          <w:tcPr>
            <w:tcW w:w="6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>Периодичность: квартальная, годовая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/>
        </w:tc>
        <w:tc>
          <w:tcPr>
            <w:tcW w:w="15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 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82"/>
        </w:trPr>
        <w:tc>
          <w:tcPr>
            <w:tcW w:w="3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 xml:space="preserve">Единица измерения:  руб. 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/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  <w:r w:rsidRPr="00B966DC">
              <w:t>по ОКЕИ</w:t>
            </w: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383</w:t>
            </w:r>
          </w:p>
        </w:tc>
      </w:tr>
    </w:tbl>
    <w:p w:rsidR="00DB683D" w:rsidRPr="00B966DC" w:rsidRDefault="00DB683D" w:rsidP="00B966DC">
      <w:pPr>
        <w:rPr>
          <w:rFonts w:cs="Calibri"/>
          <w:sz w:val="24"/>
          <w:szCs w:val="24"/>
          <w:lang w:eastAsia="ru-RU"/>
        </w:rPr>
      </w:pPr>
    </w:p>
    <w:p w:rsidR="00B966DC" w:rsidRPr="00B966DC" w:rsidRDefault="00B966DC" w:rsidP="00B966DC">
      <w:pPr>
        <w:ind w:firstLine="360"/>
        <w:jc w:val="center"/>
        <w:rPr>
          <w:rFonts w:cs="Calibri"/>
          <w:b/>
          <w:sz w:val="24"/>
          <w:szCs w:val="24"/>
          <w:lang w:eastAsia="ru-RU"/>
        </w:rPr>
      </w:pPr>
      <w:r w:rsidRPr="00B966DC">
        <w:rPr>
          <w:rFonts w:cs="Calibri"/>
          <w:b/>
          <w:sz w:val="24"/>
          <w:szCs w:val="24"/>
          <w:lang w:eastAsia="ru-RU"/>
        </w:rPr>
        <w:t>Раздел 1.</w:t>
      </w:r>
      <w:r>
        <w:rPr>
          <w:rFonts w:cs="Calibri"/>
          <w:b/>
          <w:sz w:val="24"/>
          <w:szCs w:val="24"/>
          <w:lang w:eastAsia="ru-RU"/>
        </w:rPr>
        <w:t xml:space="preserve"> </w:t>
      </w:r>
      <w:r w:rsidRPr="00B966DC">
        <w:rPr>
          <w:rFonts w:cs="Calibri"/>
          <w:b/>
          <w:sz w:val="24"/>
          <w:szCs w:val="24"/>
          <w:lang w:eastAsia="ru-RU"/>
        </w:rPr>
        <w:t>Организационная структура</w:t>
      </w:r>
      <w:r>
        <w:rPr>
          <w:rFonts w:cs="Calibri"/>
          <w:b/>
          <w:sz w:val="24"/>
          <w:szCs w:val="24"/>
          <w:lang w:eastAsia="ru-RU"/>
        </w:rPr>
        <w:t xml:space="preserve"> учреждения</w:t>
      </w:r>
    </w:p>
    <w:p w:rsidR="00B966DC" w:rsidRPr="00B966DC" w:rsidRDefault="00B966DC" w:rsidP="00B966DC">
      <w:pPr>
        <w:ind w:firstLine="360"/>
        <w:jc w:val="both"/>
        <w:rPr>
          <w:rFonts w:cs="Calibri"/>
          <w:sz w:val="24"/>
          <w:szCs w:val="24"/>
          <w:lang w:eastAsia="ru-RU"/>
        </w:rPr>
      </w:pPr>
    </w:p>
    <w:p w:rsidR="00B966DC" w:rsidRPr="00B966DC" w:rsidRDefault="00B966DC" w:rsidP="00B966DC">
      <w:pPr>
        <w:ind w:firstLine="284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>Муниципальное автономное общеобразовательное учреждение «</w:t>
      </w:r>
      <w:proofErr w:type="spellStart"/>
      <w:r w:rsidRPr="00B966DC">
        <w:rPr>
          <w:rFonts w:cs="Calibri"/>
          <w:sz w:val="24"/>
          <w:szCs w:val="24"/>
          <w:lang w:eastAsia="ru-RU"/>
        </w:rPr>
        <w:t>Нижнетуринская</w:t>
      </w:r>
      <w:proofErr w:type="spellEnd"/>
      <w:r w:rsidRPr="00B966DC">
        <w:rPr>
          <w:rFonts w:cs="Calibri"/>
          <w:sz w:val="24"/>
          <w:szCs w:val="24"/>
          <w:lang w:eastAsia="ru-RU"/>
        </w:rPr>
        <w:t xml:space="preserve"> гимназия» (далее – Школа) создано для оказания муниципальных услуг в сфере общедоступного бесплатного начального общего, основного общего, среднего общего образования. </w:t>
      </w:r>
    </w:p>
    <w:p w:rsidR="00B966DC" w:rsidRPr="00B966DC" w:rsidRDefault="00B966DC" w:rsidP="00B966DC">
      <w:pPr>
        <w:ind w:firstLine="284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>Сокращенное наименование - МАОУ «НТГ».</w:t>
      </w:r>
    </w:p>
    <w:p w:rsidR="00B966DC" w:rsidRPr="00B966DC" w:rsidRDefault="00B966DC" w:rsidP="00B966DC">
      <w:pPr>
        <w:ind w:firstLine="284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>Организационно-правовая форма: автономное учреждение.</w:t>
      </w:r>
    </w:p>
    <w:p w:rsidR="00B966DC" w:rsidRPr="00B966DC" w:rsidRDefault="00B966DC" w:rsidP="00B966DC">
      <w:pPr>
        <w:ind w:firstLine="284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 xml:space="preserve">Тип учреждения: </w:t>
      </w:r>
      <w:proofErr w:type="gramStart"/>
      <w:r w:rsidRPr="00B966DC">
        <w:rPr>
          <w:rFonts w:cs="Calibri"/>
          <w:sz w:val="24"/>
          <w:szCs w:val="24"/>
          <w:lang w:eastAsia="ru-RU"/>
        </w:rPr>
        <w:t>автономное</w:t>
      </w:r>
      <w:proofErr w:type="gramEnd"/>
      <w:r w:rsidRPr="00B966DC">
        <w:rPr>
          <w:rFonts w:cs="Calibri"/>
          <w:sz w:val="24"/>
          <w:szCs w:val="24"/>
          <w:lang w:eastAsia="ru-RU"/>
        </w:rPr>
        <w:t>.</w:t>
      </w:r>
    </w:p>
    <w:p w:rsidR="00B966DC" w:rsidRPr="00B966DC" w:rsidRDefault="00B966DC" w:rsidP="00B966DC">
      <w:pPr>
        <w:ind w:firstLine="284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>Тип образовательной организации: общеобразовательная организация.</w:t>
      </w:r>
    </w:p>
    <w:p w:rsidR="00B966DC" w:rsidRPr="00B966DC" w:rsidRDefault="00B966DC" w:rsidP="00B966DC">
      <w:pPr>
        <w:ind w:firstLine="284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 xml:space="preserve">Функции и полномочия учредителя Школы от имени </w:t>
      </w:r>
      <w:proofErr w:type="spellStart"/>
      <w:r w:rsidRPr="00B966DC">
        <w:rPr>
          <w:rFonts w:cs="Calibri"/>
          <w:sz w:val="24"/>
          <w:szCs w:val="24"/>
          <w:lang w:eastAsia="ru-RU"/>
        </w:rPr>
        <w:t>Нижнетуринского</w:t>
      </w:r>
      <w:proofErr w:type="spellEnd"/>
      <w:r w:rsidRPr="00B966DC">
        <w:rPr>
          <w:rFonts w:cs="Calibri"/>
          <w:sz w:val="24"/>
          <w:szCs w:val="24"/>
          <w:lang w:eastAsia="ru-RU"/>
        </w:rPr>
        <w:t xml:space="preserve"> городского округа исполняет  администрация </w:t>
      </w:r>
      <w:proofErr w:type="spellStart"/>
      <w:r w:rsidRPr="00B966DC">
        <w:rPr>
          <w:rFonts w:cs="Calibri"/>
          <w:sz w:val="24"/>
          <w:szCs w:val="24"/>
          <w:lang w:eastAsia="ru-RU"/>
        </w:rPr>
        <w:t>Нижнетуринского</w:t>
      </w:r>
      <w:proofErr w:type="spellEnd"/>
      <w:r w:rsidRPr="00B966DC">
        <w:rPr>
          <w:rFonts w:cs="Calibri"/>
          <w:sz w:val="24"/>
          <w:szCs w:val="24"/>
          <w:lang w:eastAsia="ru-RU"/>
        </w:rPr>
        <w:t xml:space="preserve"> городского округа в лице Управления образования администрации НТГО. Функции и полномочия собственника имущества Школы от имени </w:t>
      </w:r>
      <w:proofErr w:type="spellStart"/>
      <w:r w:rsidRPr="00B966DC">
        <w:rPr>
          <w:rFonts w:cs="Calibri"/>
          <w:sz w:val="24"/>
          <w:szCs w:val="24"/>
          <w:lang w:eastAsia="ru-RU"/>
        </w:rPr>
        <w:t>Нижнетуринского</w:t>
      </w:r>
      <w:proofErr w:type="spellEnd"/>
      <w:r w:rsidRPr="00B966DC">
        <w:rPr>
          <w:rFonts w:cs="Calibri"/>
          <w:sz w:val="24"/>
          <w:szCs w:val="24"/>
          <w:lang w:eastAsia="ru-RU"/>
        </w:rPr>
        <w:t xml:space="preserve"> городского округа исполняет комитет по управлению муниципальным имуществом администрации </w:t>
      </w:r>
      <w:proofErr w:type="spellStart"/>
      <w:r w:rsidRPr="00B966DC">
        <w:rPr>
          <w:rFonts w:cs="Calibri"/>
          <w:sz w:val="24"/>
          <w:szCs w:val="24"/>
          <w:lang w:eastAsia="ru-RU"/>
        </w:rPr>
        <w:t>Нижнетуринского</w:t>
      </w:r>
      <w:proofErr w:type="spellEnd"/>
      <w:r w:rsidRPr="00B966DC">
        <w:rPr>
          <w:rFonts w:cs="Calibri"/>
          <w:sz w:val="24"/>
          <w:szCs w:val="24"/>
          <w:lang w:eastAsia="ru-RU"/>
        </w:rPr>
        <w:t xml:space="preserve"> городского округа (далее – Собственник). </w:t>
      </w:r>
    </w:p>
    <w:p w:rsidR="00B966DC" w:rsidRPr="00B966DC" w:rsidRDefault="00B966DC" w:rsidP="00B966DC">
      <w:pPr>
        <w:ind w:firstLine="284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>Образовательная деятельность осуществляется по следующему адресу: 624222, Свердловская область, город Нижняя Тура, улица Пархоменко, дом 2.</w:t>
      </w:r>
    </w:p>
    <w:p w:rsidR="00B966DC" w:rsidRPr="00B966DC" w:rsidRDefault="00B966DC" w:rsidP="00B966DC">
      <w:pPr>
        <w:ind w:firstLine="360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 xml:space="preserve">     ИНН: 6624006727. </w:t>
      </w:r>
      <w:proofErr w:type="gramStart"/>
      <w:r w:rsidRPr="00B966DC">
        <w:rPr>
          <w:rFonts w:cs="Calibri"/>
          <w:sz w:val="24"/>
          <w:szCs w:val="24"/>
          <w:lang w:eastAsia="ru-RU"/>
        </w:rPr>
        <w:t>КПП: 668101001, ОГРН 1026601484183, организационно-правовая форма ОКОПФ 75401;  основной вид экономической деятельности - образовательная деятельность по реализации: а) основных общеобразовательных программ - образовательных программ начального общего образования, основного общего образования, среднего общего образования (в том числе адаптированных основных общеобразовательных программ), разработанных школой самостоятельно в соответствии с федеральными государственными образовательными стандартами и с учетом соответствующих примерных основных образовательных программ;</w:t>
      </w:r>
      <w:proofErr w:type="gramEnd"/>
      <w:r w:rsidRPr="00B966DC">
        <w:rPr>
          <w:rFonts w:cs="Calibri"/>
          <w:sz w:val="24"/>
          <w:szCs w:val="24"/>
          <w:lang w:eastAsia="ru-RU"/>
        </w:rPr>
        <w:t xml:space="preserve"> б) дополнительных общеобразовательных программ - дополнительных </w:t>
      </w:r>
      <w:proofErr w:type="spellStart"/>
      <w:r w:rsidRPr="00B966DC">
        <w:rPr>
          <w:rFonts w:cs="Calibri"/>
          <w:sz w:val="24"/>
          <w:szCs w:val="24"/>
          <w:lang w:eastAsia="ru-RU"/>
        </w:rPr>
        <w:t>общеразвивающих</w:t>
      </w:r>
      <w:proofErr w:type="spellEnd"/>
      <w:r w:rsidRPr="00B966DC">
        <w:rPr>
          <w:rFonts w:cs="Calibri"/>
          <w:sz w:val="24"/>
          <w:szCs w:val="24"/>
          <w:lang w:eastAsia="ru-RU"/>
        </w:rPr>
        <w:t xml:space="preserve"> программ (социально-педагогической, физкультурно-спортивной, художественной и других направленностей по запросам участников образовательных отношений); сведения о дополнительных видах деятельности: а) организация отдыха обучающихся в каникулярное время с дневным пребыванием; б) сдача в аренду помещений, находящихся в оперативном управлении школы, с соблюдением требований.                                                                                                                                                                                              </w:t>
      </w:r>
    </w:p>
    <w:p w:rsidR="0058313A" w:rsidRPr="00B966DC" w:rsidRDefault="00B966DC" w:rsidP="00B966DC">
      <w:pPr>
        <w:autoSpaceDE w:val="0"/>
        <w:autoSpaceDN w:val="0"/>
        <w:adjustRightInd w:val="0"/>
        <w:ind w:firstLine="360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 xml:space="preserve">В своей деятельности учреждение руководствуется Федеральным законом "Об образовании в РФ" от 29.12.2012 №273-ФЗ, ГК РФ, а также другими нормативно-правовыми актами РФ и </w:t>
      </w:r>
      <w:r w:rsidRPr="00B966DC">
        <w:rPr>
          <w:rFonts w:cs="Calibri"/>
          <w:sz w:val="24"/>
          <w:szCs w:val="24"/>
          <w:lang w:eastAsia="ru-RU"/>
        </w:rPr>
        <w:lastRenderedPageBreak/>
        <w:t xml:space="preserve">Свердловской области, муниципальными правовыми актами </w:t>
      </w:r>
      <w:proofErr w:type="spellStart"/>
      <w:r w:rsidRPr="00B966DC">
        <w:rPr>
          <w:rFonts w:cs="Calibri"/>
          <w:sz w:val="24"/>
          <w:szCs w:val="24"/>
          <w:lang w:eastAsia="ru-RU"/>
        </w:rPr>
        <w:t>Нижнетуринского</w:t>
      </w:r>
      <w:proofErr w:type="spellEnd"/>
      <w:r w:rsidRPr="00B966DC">
        <w:rPr>
          <w:rFonts w:cs="Calibri"/>
          <w:sz w:val="24"/>
          <w:szCs w:val="24"/>
          <w:lang w:eastAsia="ru-RU"/>
        </w:rPr>
        <w:t xml:space="preserve"> городского округа, распорядительными актами органов, осуществляющих управление в сфере образования всех уровней и Уставом учреждения.</w:t>
      </w:r>
    </w:p>
    <w:p w:rsidR="0058313A" w:rsidRPr="0058313A" w:rsidRDefault="0058313A" w:rsidP="005831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>Учреждения осуществляют образовательную деятельность по реализации образовательных услуг населению (ред. от 31.12.2017г. № 506-ФЗ), а именно:</w:t>
      </w:r>
    </w:p>
    <w:p w:rsidR="0058313A" w:rsidRPr="0058313A" w:rsidRDefault="0058313A" w:rsidP="0058313A">
      <w:pPr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contextualSpacing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>Реализация общеобразовательных программ начального общего, основного общего, среднего (полного) общего образования по основным общеобразовательным программам, в том числе детей с ограниченными возможностями здоровья (раздел 0702);</w:t>
      </w:r>
    </w:p>
    <w:p w:rsidR="0058313A" w:rsidRPr="0058313A" w:rsidRDefault="0058313A" w:rsidP="0058313A">
      <w:pPr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contextualSpacing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>Организация отдыха детей в каникулярное время (раздел 0707);</w:t>
      </w:r>
    </w:p>
    <w:p w:rsidR="0058313A" w:rsidRPr="0058313A" w:rsidRDefault="0058313A" w:rsidP="0058313A">
      <w:pPr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contextualSpacing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>Другие вопросы в области образования (0709);</w:t>
      </w:r>
    </w:p>
    <w:p w:rsidR="0058313A" w:rsidRPr="0058313A" w:rsidRDefault="0058313A" w:rsidP="0058313A">
      <w:pPr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contextualSpacing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>Охрана семьи и детства (1004);</w:t>
      </w:r>
    </w:p>
    <w:p w:rsidR="0058313A" w:rsidRPr="0058313A" w:rsidRDefault="0058313A" w:rsidP="0058313A">
      <w:pPr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contextualSpacing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>Другие вопросы в области социальной политики  (раздел 1006).</w:t>
      </w:r>
    </w:p>
    <w:p w:rsidR="0058313A" w:rsidRPr="0058313A" w:rsidRDefault="0058313A" w:rsidP="0058313A">
      <w:pPr>
        <w:autoSpaceDE w:val="0"/>
        <w:autoSpaceDN w:val="0"/>
        <w:adjustRightInd w:val="0"/>
        <w:jc w:val="both"/>
        <w:rPr>
          <w:rFonts w:eastAsiaTheme="minorEastAsia" w:cs="Calibri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360"/>
        <w:jc w:val="both"/>
        <w:rPr>
          <w:rFonts w:eastAsiaTheme="minorEastAsia" w:cs="Calibri"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t xml:space="preserve">В своей деятельности учреждения руководствуются Федеральный закон "Об образовании в РФ" от 29.12.2012 №273-ФЗ, ГК РФ, Федеральный государственный образовательный стандарт дошкольного образования (Приказ </w:t>
      </w:r>
      <w:proofErr w:type="spellStart"/>
      <w:r w:rsidRPr="0058313A">
        <w:rPr>
          <w:rFonts w:eastAsiaTheme="minorEastAsia"/>
          <w:sz w:val="24"/>
          <w:szCs w:val="24"/>
          <w:lang w:eastAsia="ru-RU"/>
        </w:rPr>
        <w:t>Минобрнауки</w:t>
      </w:r>
      <w:proofErr w:type="spellEnd"/>
      <w:r w:rsidRPr="0058313A">
        <w:rPr>
          <w:rFonts w:eastAsiaTheme="minorEastAsia"/>
          <w:sz w:val="24"/>
          <w:szCs w:val="24"/>
          <w:lang w:eastAsia="ru-RU"/>
        </w:rPr>
        <w:t xml:space="preserve"> России от 17.10.2013 № 1155), а также другими нормативно-правовыми актами РФ, Свердловской области, нормативными актами учредителя и Уставом учреждения.</w:t>
      </w:r>
    </w:p>
    <w:p w:rsidR="0058313A" w:rsidRPr="0058313A" w:rsidRDefault="0058313A" w:rsidP="0058313A">
      <w:pPr>
        <w:autoSpaceDE w:val="0"/>
        <w:autoSpaceDN w:val="0"/>
        <w:adjustRightInd w:val="0"/>
        <w:ind w:firstLine="360"/>
        <w:jc w:val="both"/>
        <w:rPr>
          <w:rFonts w:eastAsiaTheme="minorEastAsia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360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 xml:space="preserve">Источниками финансового обеспечения муниципальных бюджетных и автономных учреждений, подведомственных Управлению образования администрации </w:t>
      </w:r>
      <w:proofErr w:type="spellStart"/>
      <w:r w:rsidRPr="0058313A">
        <w:rPr>
          <w:rFonts w:eastAsiaTheme="minorEastAsia" w:cs="Calibri"/>
          <w:sz w:val="24"/>
          <w:szCs w:val="24"/>
          <w:lang w:eastAsia="ru-RU"/>
        </w:rPr>
        <w:t>Нижнетуринского</w:t>
      </w:r>
      <w:proofErr w:type="spellEnd"/>
      <w:r w:rsidRPr="0058313A">
        <w:rPr>
          <w:rFonts w:eastAsiaTheme="minorEastAsia" w:cs="Calibri"/>
          <w:sz w:val="24"/>
          <w:szCs w:val="24"/>
          <w:lang w:eastAsia="ru-RU"/>
        </w:rPr>
        <w:t xml:space="preserve"> городского округа являются:</w:t>
      </w:r>
    </w:p>
    <w:p w:rsidR="0058313A" w:rsidRPr="0058313A" w:rsidRDefault="0058313A" w:rsidP="0058313A">
      <w:pPr>
        <w:autoSpaceDE w:val="0"/>
        <w:autoSpaceDN w:val="0"/>
        <w:adjustRightInd w:val="0"/>
        <w:ind w:firstLine="360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 xml:space="preserve">   - средства по приносящей доход деятельности (для организаций, у которых имеется лицензия на право оказывать образовательные услуги по реализации образовательных программ по видам образования);</w:t>
      </w:r>
    </w:p>
    <w:p w:rsidR="0058313A" w:rsidRPr="0058313A" w:rsidRDefault="0058313A" w:rsidP="005831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>- субсидии на финансовое обеспечение муниципального задания на оказание государственных (муниципальных) услуг (выполнение работ);</w:t>
      </w:r>
    </w:p>
    <w:p w:rsidR="0058313A" w:rsidRPr="0058313A" w:rsidRDefault="0058313A" w:rsidP="005831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>- субсидии  на иные цели.</w:t>
      </w:r>
    </w:p>
    <w:p w:rsidR="0058313A" w:rsidRPr="0058313A" w:rsidRDefault="0058313A" w:rsidP="0058313A">
      <w:pPr>
        <w:autoSpaceDE w:val="0"/>
        <w:autoSpaceDN w:val="0"/>
        <w:adjustRightInd w:val="0"/>
        <w:rPr>
          <w:rFonts w:eastAsiaTheme="minorEastAsia" w:cs="Calibri"/>
          <w:b/>
          <w:color w:val="00B0F0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color w:val="548DD4" w:themeColor="text2" w:themeTint="99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rFonts w:cs="Calibri"/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rFonts w:cs="Calibri"/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rFonts w:cs="Calibri"/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rFonts w:cs="Calibri"/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</w:p>
    <w:p w:rsidR="0058313A" w:rsidRPr="0058313A" w:rsidRDefault="0058313A" w:rsidP="00AC61E6">
      <w:pPr>
        <w:autoSpaceDE w:val="0"/>
        <w:autoSpaceDN w:val="0"/>
        <w:adjustRightInd w:val="0"/>
        <w:rPr>
          <w:b/>
          <w:sz w:val="24"/>
          <w:szCs w:val="24"/>
          <w:lang w:eastAsia="ru-RU"/>
        </w:rPr>
        <w:sectPr w:rsidR="0058313A" w:rsidRPr="0058313A">
          <w:headerReference w:type="default" r:id="rId8"/>
          <w:headerReference w:type="first" r:id="rId9"/>
          <w:pgSz w:w="11906" w:h="16838"/>
          <w:pgMar w:top="1134" w:right="707" w:bottom="1134" w:left="1134" w:header="709" w:footer="0" w:gutter="0"/>
          <w:cols w:space="1701"/>
          <w:titlePg/>
        </w:sectPr>
      </w:pPr>
    </w:p>
    <w:p w:rsidR="0058313A" w:rsidRPr="0058313A" w:rsidRDefault="0058313A" w:rsidP="00427E97">
      <w:pPr>
        <w:autoSpaceDE w:val="0"/>
        <w:autoSpaceDN w:val="0"/>
        <w:adjustRightInd w:val="0"/>
        <w:rPr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  <w:r w:rsidRPr="0058313A">
        <w:rPr>
          <w:rFonts w:cs="Calibri"/>
          <w:b/>
          <w:sz w:val="24"/>
          <w:szCs w:val="24"/>
          <w:shd w:val="clear" w:color="auto" w:fill="FFFFFF"/>
          <w:lang w:eastAsia="ru-RU"/>
        </w:rPr>
        <w:t>Раздел 2. Результаты деятельности учреждения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rFonts w:cs="Calibri"/>
          <w:b/>
          <w:sz w:val="24"/>
          <w:szCs w:val="24"/>
          <w:lang w:eastAsia="ru-RU"/>
        </w:rPr>
      </w:pPr>
    </w:p>
    <w:p w:rsid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sz w:val="24"/>
          <w:szCs w:val="24"/>
          <w:lang w:eastAsia="ru-RU"/>
        </w:rPr>
        <w:t xml:space="preserve">2.1. В 2022 году прошли </w:t>
      </w:r>
      <w:r w:rsidR="005B7329">
        <w:rPr>
          <w:sz w:val="24"/>
          <w:szCs w:val="24"/>
          <w:lang w:eastAsia="ru-RU"/>
        </w:rPr>
        <w:t>курсы повышения квалификации 35 работников</w:t>
      </w:r>
      <w:r w:rsidRPr="0058313A">
        <w:rPr>
          <w:sz w:val="24"/>
          <w:szCs w:val="24"/>
          <w:lang w:eastAsia="ru-RU"/>
        </w:rPr>
        <w:t xml:space="preserve"> на сумму </w:t>
      </w:r>
      <w:r w:rsidR="005B7329">
        <w:rPr>
          <w:sz w:val="24"/>
          <w:szCs w:val="24"/>
          <w:lang w:eastAsia="ru-RU"/>
        </w:rPr>
        <w:t>65 200,00</w:t>
      </w:r>
      <w:r w:rsidRPr="0058313A">
        <w:rPr>
          <w:sz w:val="24"/>
          <w:szCs w:val="24"/>
          <w:lang w:eastAsia="ru-RU"/>
        </w:rPr>
        <w:t xml:space="preserve"> рублей, в том ч</w:t>
      </w:r>
      <w:r w:rsidR="005B7329">
        <w:rPr>
          <w:sz w:val="24"/>
          <w:szCs w:val="24"/>
          <w:lang w:eastAsia="ru-RU"/>
        </w:rPr>
        <w:t>исле за счет местного бюджета 5 сотрудников</w:t>
      </w:r>
      <w:r w:rsidRPr="0058313A">
        <w:rPr>
          <w:sz w:val="24"/>
          <w:szCs w:val="24"/>
          <w:lang w:eastAsia="ru-RU"/>
        </w:rPr>
        <w:t xml:space="preserve"> на сумму </w:t>
      </w:r>
      <w:r w:rsidR="005B7329">
        <w:rPr>
          <w:sz w:val="24"/>
          <w:szCs w:val="24"/>
          <w:lang w:eastAsia="ru-RU"/>
        </w:rPr>
        <w:t>8 600</w:t>
      </w:r>
      <w:r w:rsidRPr="0058313A">
        <w:rPr>
          <w:sz w:val="24"/>
          <w:szCs w:val="24"/>
          <w:lang w:eastAsia="ru-RU"/>
        </w:rPr>
        <w:t>,00 руб., за счет областного бюджета 30 сотрудник</w:t>
      </w:r>
      <w:r w:rsidR="005B7329">
        <w:rPr>
          <w:sz w:val="24"/>
          <w:szCs w:val="24"/>
          <w:lang w:eastAsia="ru-RU"/>
        </w:rPr>
        <w:t>ов</w:t>
      </w:r>
      <w:r w:rsidRPr="0058313A">
        <w:rPr>
          <w:sz w:val="24"/>
          <w:szCs w:val="24"/>
          <w:lang w:eastAsia="ru-RU"/>
        </w:rPr>
        <w:t xml:space="preserve"> на сумму </w:t>
      </w:r>
      <w:r w:rsidR="005B7329">
        <w:rPr>
          <w:sz w:val="24"/>
          <w:szCs w:val="24"/>
          <w:lang w:eastAsia="ru-RU"/>
        </w:rPr>
        <w:t>56 600,00 руб.</w:t>
      </w:r>
    </w:p>
    <w:tbl>
      <w:tblPr>
        <w:tblStyle w:val="ab"/>
        <w:tblW w:w="0" w:type="auto"/>
        <w:tblLayout w:type="fixed"/>
        <w:tblLook w:val="04A0"/>
      </w:tblPr>
      <w:tblGrid>
        <w:gridCol w:w="1752"/>
        <w:gridCol w:w="1617"/>
        <w:gridCol w:w="4536"/>
        <w:gridCol w:w="1134"/>
        <w:gridCol w:w="567"/>
        <w:gridCol w:w="675"/>
      </w:tblGrid>
      <w:tr w:rsidR="005B7329" w:rsidRPr="005B7329" w:rsidTr="005B7329">
        <w:trPr>
          <w:trHeight w:val="405"/>
        </w:trPr>
        <w:tc>
          <w:tcPr>
            <w:tcW w:w="1752" w:type="dxa"/>
            <w:vAlign w:val="center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eastAsia="ru-RU"/>
              </w:rPr>
            </w:pPr>
            <w:r w:rsidRPr="005B7329">
              <w:rPr>
                <w:rFonts w:cs="Calibri"/>
                <w:b/>
                <w:lang w:eastAsia="ru-RU"/>
              </w:rPr>
              <w:t>Наименование учреждения</w:t>
            </w:r>
          </w:p>
        </w:tc>
        <w:tc>
          <w:tcPr>
            <w:tcW w:w="1617" w:type="dxa"/>
            <w:vAlign w:val="center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eastAsia="ru-RU"/>
              </w:rPr>
            </w:pPr>
            <w:r w:rsidRPr="005B7329">
              <w:rPr>
                <w:rFonts w:cs="Calibri"/>
                <w:b/>
                <w:lang w:eastAsia="ru-RU"/>
              </w:rPr>
              <w:t>Контрагент</w:t>
            </w:r>
          </w:p>
        </w:tc>
        <w:tc>
          <w:tcPr>
            <w:tcW w:w="4536" w:type="dxa"/>
            <w:vAlign w:val="center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eastAsia="ru-RU"/>
              </w:rPr>
            </w:pPr>
            <w:r w:rsidRPr="005B7329">
              <w:rPr>
                <w:rFonts w:cs="Calibri"/>
                <w:b/>
                <w:lang w:eastAsia="ru-RU"/>
              </w:rPr>
              <w:t>Наименование программы</w:t>
            </w:r>
          </w:p>
        </w:tc>
        <w:tc>
          <w:tcPr>
            <w:tcW w:w="1134" w:type="dxa"/>
            <w:vAlign w:val="center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eastAsia="ru-RU"/>
              </w:rPr>
            </w:pPr>
            <w:r w:rsidRPr="005B7329">
              <w:rPr>
                <w:rFonts w:cs="Calibri"/>
                <w:b/>
                <w:lang w:eastAsia="ru-RU"/>
              </w:rPr>
              <w:t>Сумма договора</w:t>
            </w:r>
          </w:p>
        </w:tc>
        <w:tc>
          <w:tcPr>
            <w:tcW w:w="567" w:type="dxa"/>
            <w:vAlign w:val="center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eastAsia="ru-RU"/>
              </w:rPr>
            </w:pPr>
          </w:p>
        </w:tc>
        <w:tc>
          <w:tcPr>
            <w:tcW w:w="675" w:type="dxa"/>
            <w:vAlign w:val="center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eastAsia="ru-RU"/>
              </w:rPr>
            </w:pPr>
            <w:r w:rsidRPr="005B7329">
              <w:rPr>
                <w:rFonts w:cs="Calibri"/>
                <w:b/>
                <w:lang w:eastAsia="ru-RU"/>
              </w:rPr>
              <w:t>Кол-во человек</w:t>
            </w:r>
          </w:p>
        </w:tc>
      </w:tr>
      <w:tr w:rsidR="005B7329" w:rsidRPr="005B7329" w:rsidTr="005B7329">
        <w:trPr>
          <w:trHeight w:val="405"/>
        </w:trPr>
        <w:tc>
          <w:tcPr>
            <w:tcW w:w="1752" w:type="dxa"/>
            <w:vMerge w:val="restart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МАОУ "</w:t>
            </w:r>
            <w:proofErr w:type="spellStart"/>
            <w:r w:rsidRPr="005B7329">
              <w:rPr>
                <w:rFonts w:cs="Calibri"/>
                <w:lang w:eastAsia="ru-RU"/>
              </w:rPr>
              <w:t>Нижнетуринская</w:t>
            </w:r>
            <w:proofErr w:type="spellEnd"/>
            <w:r w:rsidRPr="005B7329">
              <w:rPr>
                <w:rFonts w:cs="Calibri"/>
                <w:lang w:eastAsia="ru-RU"/>
              </w:rPr>
              <w:t xml:space="preserve"> гимназия"</w:t>
            </w:r>
          </w:p>
        </w:tc>
        <w:tc>
          <w:tcPr>
            <w:tcW w:w="1617" w:type="dxa"/>
            <w:vMerge w:val="restart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ГАОУ ДПО СО "ИРО"</w:t>
            </w:r>
          </w:p>
        </w:tc>
        <w:tc>
          <w:tcPr>
            <w:tcW w:w="4536" w:type="dxa"/>
            <w:vMerge w:val="restart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"Реализация требований обновленных ФГОС НОО, ФГОС ООО в работе учителя"</w:t>
            </w:r>
          </w:p>
        </w:tc>
        <w:tc>
          <w:tcPr>
            <w:tcW w:w="1134" w:type="dxa"/>
            <w:vMerge w:val="restart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31 200,00</w:t>
            </w:r>
          </w:p>
        </w:tc>
        <w:tc>
          <w:tcPr>
            <w:tcW w:w="567" w:type="dxa"/>
            <w:vMerge w:val="restart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ОБ</w:t>
            </w:r>
          </w:p>
        </w:tc>
        <w:tc>
          <w:tcPr>
            <w:tcW w:w="675" w:type="dxa"/>
            <w:vMerge w:val="restart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12</w:t>
            </w:r>
          </w:p>
        </w:tc>
      </w:tr>
      <w:tr w:rsidR="005B7329" w:rsidRPr="005B7329" w:rsidTr="005B7329">
        <w:trPr>
          <w:trHeight w:val="261"/>
        </w:trPr>
        <w:tc>
          <w:tcPr>
            <w:tcW w:w="1752" w:type="dxa"/>
            <w:vMerge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1617" w:type="dxa"/>
            <w:vMerge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4536" w:type="dxa"/>
            <w:vMerge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567" w:type="dxa"/>
            <w:vMerge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675" w:type="dxa"/>
            <w:vMerge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</w:p>
        </w:tc>
      </w:tr>
      <w:tr w:rsidR="005B7329" w:rsidRPr="005B7329" w:rsidTr="005B7329">
        <w:trPr>
          <w:trHeight w:val="693"/>
        </w:trPr>
        <w:tc>
          <w:tcPr>
            <w:tcW w:w="1752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МАОУ "</w:t>
            </w:r>
            <w:proofErr w:type="spellStart"/>
            <w:r w:rsidRPr="005B7329">
              <w:rPr>
                <w:rFonts w:cs="Calibri"/>
                <w:lang w:eastAsia="ru-RU"/>
              </w:rPr>
              <w:t>Нижнетуринская</w:t>
            </w:r>
            <w:proofErr w:type="spellEnd"/>
            <w:r w:rsidRPr="005B7329">
              <w:rPr>
                <w:rFonts w:cs="Calibri"/>
                <w:lang w:eastAsia="ru-RU"/>
              </w:rPr>
              <w:t xml:space="preserve"> гимназия"</w:t>
            </w:r>
          </w:p>
        </w:tc>
        <w:tc>
          <w:tcPr>
            <w:tcW w:w="1617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 xml:space="preserve">АНО ПОО "УИПК"21-й </w:t>
            </w:r>
          </w:p>
        </w:tc>
        <w:tc>
          <w:tcPr>
            <w:tcW w:w="4536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 xml:space="preserve">"Проверка </w:t>
            </w:r>
            <w:proofErr w:type="gramStart"/>
            <w:r w:rsidRPr="005B7329">
              <w:rPr>
                <w:rFonts w:cs="Calibri"/>
                <w:lang w:eastAsia="ru-RU"/>
              </w:rPr>
              <w:t>знаний требований охраны труда руководителей</w:t>
            </w:r>
            <w:proofErr w:type="gramEnd"/>
            <w:r w:rsidRPr="005B7329">
              <w:rPr>
                <w:rFonts w:cs="Calibri"/>
                <w:lang w:eastAsia="ru-RU"/>
              </w:rPr>
              <w:t xml:space="preserve"> и специалистов по охране труда"</w:t>
            </w:r>
          </w:p>
        </w:tc>
        <w:tc>
          <w:tcPr>
            <w:tcW w:w="1134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6 000,00</w:t>
            </w:r>
          </w:p>
        </w:tc>
        <w:tc>
          <w:tcPr>
            <w:tcW w:w="567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МБ</w:t>
            </w:r>
          </w:p>
        </w:tc>
        <w:tc>
          <w:tcPr>
            <w:tcW w:w="675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3</w:t>
            </w:r>
          </w:p>
        </w:tc>
      </w:tr>
      <w:tr w:rsidR="005B7329" w:rsidRPr="005B7329" w:rsidTr="005B7329">
        <w:trPr>
          <w:trHeight w:val="970"/>
        </w:trPr>
        <w:tc>
          <w:tcPr>
            <w:tcW w:w="1752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МАОУ "</w:t>
            </w:r>
            <w:proofErr w:type="spellStart"/>
            <w:r w:rsidRPr="005B7329">
              <w:rPr>
                <w:rFonts w:cs="Calibri"/>
                <w:lang w:eastAsia="ru-RU"/>
              </w:rPr>
              <w:t>Нижнетуринская</w:t>
            </w:r>
            <w:proofErr w:type="spellEnd"/>
            <w:r w:rsidRPr="005B7329">
              <w:rPr>
                <w:rFonts w:cs="Calibri"/>
                <w:lang w:eastAsia="ru-RU"/>
              </w:rPr>
              <w:t xml:space="preserve"> гимназия"</w:t>
            </w:r>
          </w:p>
        </w:tc>
        <w:tc>
          <w:tcPr>
            <w:tcW w:w="1617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ГАОУ ДПО СО "ИРО"</w:t>
            </w:r>
          </w:p>
        </w:tc>
        <w:tc>
          <w:tcPr>
            <w:tcW w:w="4536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"Управление качеством образования: новые тренды Вариативный модуль: Управленческие аспекты внедрения обновленного ФГОС в деятельность ОО"</w:t>
            </w:r>
          </w:p>
        </w:tc>
        <w:tc>
          <w:tcPr>
            <w:tcW w:w="1134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2 600,00</w:t>
            </w:r>
          </w:p>
        </w:tc>
        <w:tc>
          <w:tcPr>
            <w:tcW w:w="567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МБ</w:t>
            </w:r>
          </w:p>
        </w:tc>
        <w:tc>
          <w:tcPr>
            <w:tcW w:w="675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2</w:t>
            </w:r>
          </w:p>
        </w:tc>
      </w:tr>
      <w:tr w:rsidR="005B7329" w:rsidRPr="005B7329" w:rsidTr="005B7329">
        <w:trPr>
          <w:trHeight w:val="1248"/>
        </w:trPr>
        <w:tc>
          <w:tcPr>
            <w:tcW w:w="1752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МАОУ "</w:t>
            </w:r>
            <w:proofErr w:type="spellStart"/>
            <w:r w:rsidRPr="005B7329">
              <w:rPr>
                <w:rFonts w:cs="Calibri"/>
                <w:lang w:eastAsia="ru-RU"/>
              </w:rPr>
              <w:t>Нижнетуринская</w:t>
            </w:r>
            <w:proofErr w:type="spellEnd"/>
            <w:r w:rsidRPr="005B7329">
              <w:rPr>
                <w:rFonts w:cs="Calibri"/>
                <w:lang w:eastAsia="ru-RU"/>
              </w:rPr>
              <w:t xml:space="preserve"> гимназия"</w:t>
            </w:r>
          </w:p>
        </w:tc>
        <w:tc>
          <w:tcPr>
            <w:tcW w:w="1617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ГАОУ ДПО СО "ИРО"</w:t>
            </w:r>
          </w:p>
        </w:tc>
        <w:tc>
          <w:tcPr>
            <w:tcW w:w="4536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proofErr w:type="gramStart"/>
            <w:r w:rsidRPr="005B7329">
              <w:rPr>
                <w:rFonts w:cs="Calibri"/>
                <w:lang w:eastAsia="ru-RU"/>
              </w:rPr>
              <w:t xml:space="preserve">"Преемственность в реализации предметных </w:t>
            </w:r>
            <w:proofErr w:type="spellStart"/>
            <w:r w:rsidRPr="005B7329">
              <w:rPr>
                <w:rFonts w:cs="Calibri"/>
                <w:lang w:eastAsia="ru-RU"/>
              </w:rPr>
              <w:t>облостей</w:t>
            </w:r>
            <w:proofErr w:type="spellEnd"/>
            <w:r w:rsidRPr="005B7329">
              <w:rPr>
                <w:rFonts w:cs="Calibri"/>
                <w:lang w:eastAsia="ru-RU"/>
              </w:rPr>
              <w:t xml:space="preserve"> "ОРКСЭ" и "ОДКНР" в соответствии  с обновленными  ФГОС НОО и ООО (на примере изучения основ религиозных культур народов России и основ православной культуры"</w:t>
            </w:r>
            <w:proofErr w:type="gramEnd"/>
          </w:p>
        </w:tc>
        <w:tc>
          <w:tcPr>
            <w:tcW w:w="1134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3300,00</w:t>
            </w:r>
          </w:p>
        </w:tc>
        <w:tc>
          <w:tcPr>
            <w:tcW w:w="567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ОБ</w:t>
            </w:r>
          </w:p>
        </w:tc>
        <w:tc>
          <w:tcPr>
            <w:tcW w:w="675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1</w:t>
            </w:r>
          </w:p>
        </w:tc>
      </w:tr>
      <w:tr w:rsidR="005B7329" w:rsidRPr="005B7329" w:rsidTr="005B7329">
        <w:trPr>
          <w:trHeight w:val="1062"/>
        </w:trPr>
        <w:tc>
          <w:tcPr>
            <w:tcW w:w="1752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МАОУ "</w:t>
            </w:r>
            <w:proofErr w:type="spellStart"/>
            <w:r w:rsidRPr="005B7329">
              <w:rPr>
                <w:rFonts w:cs="Calibri"/>
                <w:lang w:eastAsia="ru-RU"/>
              </w:rPr>
              <w:t>Нижнетуринская</w:t>
            </w:r>
            <w:proofErr w:type="spellEnd"/>
            <w:r w:rsidRPr="005B7329">
              <w:rPr>
                <w:rFonts w:cs="Calibri"/>
                <w:lang w:eastAsia="ru-RU"/>
              </w:rPr>
              <w:t xml:space="preserve"> гимназия"</w:t>
            </w:r>
          </w:p>
        </w:tc>
        <w:tc>
          <w:tcPr>
            <w:tcW w:w="1617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ГАОУ ДПО СО "ИРО"</w:t>
            </w:r>
          </w:p>
        </w:tc>
        <w:tc>
          <w:tcPr>
            <w:tcW w:w="4536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 xml:space="preserve">"Трансформация воспитательной работы учителя в общеобразовательной организации". Вариативный модуль "Современная </w:t>
            </w:r>
            <w:proofErr w:type="spellStart"/>
            <w:r w:rsidRPr="005B7329">
              <w:rPr>
                <w:rFonts w:cs="Calibri"/>
                <w:lang w:eastAsia="ru-RU"/>
              </w:rPr>
              <w:t>профориентационная</w:t>
            </w:r>
            <w:proofErr w:type="spellEnd"/>
            <w:r w:rsidRPr="005B7329">
              <w:rPr>
                <w:rFonts w:cs="Calibri"/>
                <w:lang w:eastAsia="ru-RU"/>
              </w:rPr>
              <w:t xml:space="preserve"> работа в школе".</w:t>
            </w:r>
          </w:p>
        </w:tc>
        <w:tc>
          <w:tcPr>
            <w:tcW w:w="1134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22100</w:t>
            </w:r>
          </w:p>
        </w:tc>
        <w:tc>
          <w:tcPr>
            <w:tcW w:w="567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ОБ</w:t>
            </w:r>
          </w:p>
        </w:tc>
        <w:tc>
          <w:tcPr>
            <w:tcW w:w="675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17</w:t>
            </w:r>
          </w:p>
        </w:tc>
      </w:tr>
      <w:tr w:rsidR="005B7329" w:rsidRPr="005B7329" w:rsidTr="005B7329">
        <w:trPr>
          <w:trHeight w:val="255"/>
        </w:trPr>
        <w:tc>
          <w:tcPr>
            <w:tcW w:w="7905" w:type="dxa"/>
            <w:gridSpan w:val="3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i/>
                <w:iCs/>
                <w:lang w:eastAsia="ru-RU"/>
              </w:rPr>
            </w:pPr>
            <w:r w:rsidRPr="005B7329">
              <w:rPr>
                <w:rFonts w:cs="Calibri"/>
                <w:i/>
                <w:iCs/>
                <w:lang w:eastAsia="ru-RU"/>
              </w:rPr>
              <w:t>Итого по МАОУ "</w:t>
            </w:r>
            <w:proofErr w:type="spellStart"/>
            <w:r w:rsidRPr="005B7329">
              <w:rPr>
                <w:rFonts w:cs="Calibri"/>
                <w:i/>
                <w:iCs/>
                <w:lang w:eastAsia="ru-RU"/>
              </w:rPr>
              <w:t>Нижнетуринская</w:t>
            </w:r>
            <w:proofErr w:type="spellEnd"/>
            <w:r w:rsidRPr="005B7329">
              <w:rPr>
                <w:rFonts w:cs="Calibri"/>
                <w:i/>
                <w:iCs/>
                <w:lang w:eastAsia="ru-RU"/>
              </w:rPr>
              <w:t xml:space="preserve"> гимназия":</w:t>
            </w:r>
          </w:p>
        </w:tc>
        <w:tc>
          <w:tcPr>
            <w:tcW w:w="1134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 xml:space="preserve">65 200,00 </w:t>
            </w:r>
          </w:p>
        </w:tc>
        <w:tc>
          <w:tcPr>
            <w:tcW w:w="567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 </w:t>
            </w:r>
          </w:p>
        </w:tc>
        <w:tc>
          <w:tcPr>
            <w:tcW w:w="675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 xml:space="preserve">35,00 </w:t>
            </w:r>
          </w:p>
        </w:tc>
      </w:tr>
      <w:tr w:rsidR="005B7329" w:rsidRPr="005B7329" w:rsidTr="005B7329">
        <w:trPr>
          <w:trHeight w:val="285"/>
        </w:trPr>
        <w:tc>
          <w:tcPr>
            <w:tcW w:w="7905" w:type="dxa"/>
            <w:gridSpan w:val="3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за счет обл</w:t>
            </w:r>
            <w:proofErr w:type="gramStart"/>
            <w:r w:rsidRPr="005B7329">
              <w:rPr>
                <w:rFonts w:cs="Calibri"/>
                <w:lang w:eastAsia="ru-RU"/>
              </w:rPr>
              <w:t>.б</w:t>
            </w:r>
            <w:proofErr w:type="gramEnd"/>
            <w:r w:rsidRPr="005B7329">
              <w:rPr>
                <w:rFonts w:cs="Calibri"/>
                <w:lang w:eastAsia="ru-RU"/>
              </w:rPr>
              <w:t>юджета</w:t>
            </w:r>
          </w:p>
        </w:tc>
        <w:tc>
          <w:tcPr>
            <w:tcW w:w="1134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 xml:space="preserve">56 600,00 </w:t>
            </w:r>
          </w:p>
        </w:tc>
        <w:tc>
          <w:tcPr>
            <w:tcW w:w="567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 </w:t>
            </w:r>
          </w:p>
        </w:tc>
        <w:tc>
          <w:tcPr>
            <w:tcW w:w="675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 xml:space="preserve">30,00 </w:t>
            </w:r>
          </w:p>
        </w:tc>
      </w:tr>
      <w:tr w:rsidR="005B7329" w:rsidRPr="005B7329" w:rsidTr="005B7329">
        <w:trPr>
          <w:trHeight w:val="285"/>
        </w:trPr>
        <w:tc>
          <w:tcPr>
            <w:tcW w:w="7905" w:type="dxa"/>
            <w:gridSpan w:val="3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 xml:space="preserve">за счет </w:t>
            </w:r>
            <w:proofErr w:type="spellStart"/>
            <w:r w:rsidRPr="005B7329">
              <w:rPr>
                <w:rFonts w:cs="Calibri"/>
                <w:lang w:eastAsia="ru-RU"/>
              </w:rPr>
              <w:t>местн</w:t>
            </w:r>
            <w:proofErr w:type="gramStart"/>
            <w:r w:rsidRPr="005B7329">
              <w:rPr>
                <w:rFonts w:cs="Calibri"/>
                <w:lang w:eastAsia="ru-RU"/>
              </w:rPr>
              <w:t>.б</w:t>
            </w:r>
            <w:proofErr w:type="gramEnd"/>
            <w:r w:rsidRPr="005B7329">
              <w:rPr>
                <w:rFonts w:cs="Calibri"/>
                <w:lang w:eastAsia="ru-RU"/>
              </w:rPr>
              <w:t>юджета</w:t>
            </w:r>
            <w:proofErr w:type="spellEnd"/>
          </w:p>
        </w:tc>
        <w:tc>
          <w:tcPr>
            <w:tcW w:w="1134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 xml:space="preserve">8 600,00 </w:t>
            </w:r>
          </w:p>
        </w:tc>
        <w:tc>
          <w:tcPr>
            <w:tcW w:w="567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 </w:t>
            </w:r>
          </w:p>
        </w:tc>
        <w:tc>
          <w:tcPr>
            <w:tcW w:w="675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 xml:space="preserve">5,00 </w:t>
            </w:r>
          </w:p>
        </w:tc>
      </w:tr>
      <w:tr w:rsidR="005B7329" w:rsidRPr="005B7329" w:rsidTr="005B7329">
        <w:trPr>
          <w:trHeight w:val="270"/>
        </w:trPr>
        <w:tc>
          <w:tcPr>
            <w:tcW w:w="7905" w:type="dxa"/>
            <w:gridSpan w:val="3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 xml:space="preserve">за счет </w:t>
            </w:r>
            <w:proofErr w:type="spellStart"/>
            <w:r w:rsidRPr="005B7329">
              <w:rPr>
                <w:rFonts w:cs="Calibri"/>
                <w:lang w:eastAsia="ru-RU"/>
              </w:rPr>
              <w:t>внебюджета</w:t>
            </w:r>
            <w:proofErr w:type="spellEnd"/>
          </w:p>
        </w:tc>
        <w:tc>
          <w:tcPr>
            <w:tcW w:w="1134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0,00</w:t>
            </w:r>
          </w:p>
        </w:tc>
        <w:tc>
          <w:tcPr>
            <w:tcW w:w="567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> </w:t>
            </w:r>
          </w:p>
        </w:tc>
        <w:tc>
          <w:tcPr>
            <w:tcW w:w="675" w:type="dxa"/>
            <w:hideMark/>
          </w:tcPr>
          <w:p w:rsidR="005B7329" w:rsidRPr="005B7329" w:rsidRDefault="005B7329" w:rsidP="005B7329">
            <w:pPr>
              <w:autoSpaceDE w:val="0"/>
              <w:autoSpaceDN w:val="0"/>
              <w:adjustRightInd w:val="0"/>
              <w:jc w:val="both"/>
              <w:rPr>
                <w:rFonts w:cs="Calibri"/>
                <w:lang w:eastAsia="ru-RU"/>
              </w:rPr>
            </w:pPr>
            <w:r w:rsidRPr="005B7329">
              <w:rPr>
                <w:rFonts w:cs="Calibri"/>
                <w:lang w:eastAsia="ru-RU"/>
              </w:rPr>
              <w:t xml:space="preserve">0 </w:t>
            </w:r>
          </w:p>
        </w:tc>
      </w:tr>
    </w:tbl>
    <w:p w:rsidR="005B7329" w:rsidRPr="0058313A" w:rsidRDefault="005B7329" w:rsidP="005B7329">
      <w:pPr>
        <w:autoSpaceDE w:val="0"/>
        <w:autoSpaceDN w:val="0"/>
        <w:adjustRightInd w:val="0"/>
        <w:jc w:val="both"/>
        <w:rPr>
          <w:rFonts w:cs="Calibri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outlineLvl w:val="0"/>
        <w:rPr>
          <w:rFonts w:eastAsiaTheme="minorEastAsia" w:cs="Calibri"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t>2.2. Численность сотрудников учреждени</w:t>
      </w:r>
      <w:r w:rsidR="009C3FA0">
        <w:rPr>
          <w:rFonts w:eastAsiaTheme="minorEastAsia"/>
          <w:sz w:val="24"/>
          <w:szCs w:val="24"/>
          <w:lang w:eastAsia="ru-RU"/>
        </w:rPr>
        <w:t>я</w:t>
      </w:r>
      <w:r w:rsidRPr="0058313A">
        <w:rPr>
          <w:rFonts w:eastAsiaTheme="minorEastAsia"/>
          <w:sz w:val="24"/>
          <w:szCs w:val="24"/>
          <w:lang w:eastAsia="ru-RU"/>
        </w:rPr>
        <w:t>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866"/>
        <w:gridCol w:w="1544"/>
        <w:gridCol w:w="1367"/>
        <w:gridCol w:w="1610"/>
        <w:gridCol w:w="1134"/>
        <w:gridCol w:w="1701"/>
      </w:tblGrid>
      <w:tr w:rsidR="0058313A" w:rsidRPr="0058313A">
        <w:tc>
          <w:tcPr>
            <w:tcW w:w="195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9C3FA0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b/>
                <w:sz w:val="24"/>
                <w:szCs w:val="24"/>
                <w:lang w:eastAsia="ru-RU"/>
              </w:rPr>
              <w:t>Наименование учреждени</w:t>
            </w:r>
            <w:r w:rsidR="009C3FA0">
              <w:rPr>
                <w:rFonts w:eastAsiaTheme="minorEastAsia"/>
                <w:b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b/>
                <w:sz w:val="24"/>
                <w:szCs w:val="24"/>
                <w:lang w:eastAsia="ru-RU"/>
              </w:rPr>
              <w:t>Штатное расписание (количество)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b/>
                <w:sz w:val="24"/>
                <w:szCs w:val="24"/>
                <w:lang w:eastAsia="ru-RU"/>
              </w:rPr>
              <w:t>Количество сотрудников (факт.)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b/>
                <w:sz w:val="24"/>
                <w:szCs w:val="24"/>
                <w:lang w:eastAsia="ru-RU"/>
              </w:rPr>
              <w:t>Среднемесячная заработная плата</w:t>
            </w:r>
          </w:p>
        </w:tc>
      </w:tr>
      <w:tr w:rsidR="0058313A" w:rsidRPr="0058313A">
        <w:tc>
          <w:tcPr>
            <w:tcW w:w="195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из них педагогических работников</w:t>
            </w:r>
          </w:p>
        </w:tc>
        <w:tc>
          <w:tcPr>
            <w:tcW w:w="13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из них педагогических работников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из них педагогических работников</w:t>
            </w:r>
          </w:p>
        </w:tc>
      </w:tr>
      <w:tr w:rsidR="0058313A" w:rsidRPr="0058313A"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МАОУ «НТ Гимназия»</w:t>
            </w:r>
          </w:p>
        </w:tc>
        <w:tc>
          <w:tcPr>
            <w:tcW w:w="86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69,22</w:t>
            </w:r>
          </w:p>
        </w:tc>
        <w:tc>
          <w:tcPr>
            <w:tcW w:w="1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46,47</w:t>
            </w:r>
          </w:p>
        </w:tc>
        <w:tc>
          <w:tcPr>
            <w:tcW w:w="1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6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43217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47388</w:t>
            </w:r>
          </w:p>
        </w:tc>
      </w:tr>
    </w:tbl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outlineLvl w:val="0"/>
        <w:rPr>
          <w:rFonts w:eastAsiaTheme="minorEastAsia" w:cs="Calibri"/>
          <w:color w:val="548DD4" w:themeColor="text2" w:themeTint="99"/>
          <w:sz w:val="24"/>
          <w:szCs w:val="24"/>
          <w:lang w:eastAsia="ru-RU"/>
        </w:rPr>
      </w:pPr>
    </w:p>
    <w:p w:rsidR="0058313A" w:rsidRPr="00250C2E" w:rsidRDefault="009C3FA0" w:rsidP="0058313A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2.3. Учреждение обеспечено</w:t>
      </w:r>
      <w:r w:rsidR="0058313A" w:rsidRPr="00250C2E">
        <w:rPr>
          <w:sz w:val="24"/>
          <w:szCs w:val="24"/>
          <w:lang w:eastAsia="ru-RU"/>
        </w:rPr>
        <w:t xml:space="preserve"> основными фондами исходя из реальной потребности, в том числе: </w:t>
      </w:r>
    </w:p>
    <w:tbl>
      <w:tblPr>
        <w:tblStyle w:val="ab"/>
        <w:tblW w:w="10281" w:type="dxa"/>
        <w:tblLook w:val="04A0"/>
      </w:tblPr>
      <w:tblGrid>
        <w:gridCol w:w="2573"/>
        <w:gridCol w:w="2537"/>
        <w:gridCol w:w="1859"/>
        <w:gridCol w:w="1596"/>
        <w:gridCol w:w="1716"/>
      </w:tblGrid>
      <w:tr w:rsidR="00C938E8" w:rsidRPr="00250C2E" w:rsidTr="009C3FA0">
        <w:tc>
          <w:tcPr>
            <w:tcW w:w="25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8E8" w:rsidRPr="00250C2E" w:rsidRDefault="00C938E8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8E8" w:rsidRPr="00250C2E" w:rsidRDefault="00C938E8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Недвижимое имущество (рублей)</w:t>
            </w:r>
          </w:p>
        </w:tc>
        <w:tc>
          <w:tcPr>
            <w:tcW w:w="18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8E8" w:rsidRPr="00250C2E" w:rsidRDefault="00C938E8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Особо ценное движимое имущество (рублей)</w:t>
            </w:r>
          </w:p>
        </w:tc>
        <w:tc>
          <w:tcPr>
            <w:tcW w:w="15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8E8" w:rsidRPr="00250C2E" w:rsidRDefault="00C938E8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Иное движимое имущество (рублей)</w:t>
            </w:r>
          </w:p>
        </w:tc>
        <w:tc>
          <w:tcPr>
            <w:tcW w:w="1716" w:type="dxa"/>
          </w:tcPr>
          <w:p w:rsidR="00C938E8" w:rsidRPr="00250C2E" w:rsidRDefault="00C938E8" w:rsidP="0058313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Итого по учреждению</w:t>
            </w:r>
          </w:p>
        </w:tc>
      </w:tr>
      <w:tr w:rsidR="00C938E8" w:rsidRPr="00250C2E" w:rsidTr="009C3FA0">
        <w:tc>
          <w:tcPr>
            <w:tcW w:w="25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8E8" w:rsidRPr="00250C2E" w:rsidRDefault="00C938E8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8E8" w:rsidRPr="00250C2E" w:rsidRDefault="00C938E8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8E8" w:rsidRPr="00250C2E" w:rsidRDefault="00C938E8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8E8" w:rsidRPr="00250C2E" w:rsidRDefault="00C938E8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6" w:type="dxa"/>
          </w:tcPr>
          <w:p w:rsidR="00C938E8" w:rsidRPr="00250C2E" w:rsidRDefault="00C938E8" w:rsidP="0058313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C938E8" w:rsidRPr="00250C2E" w:rsidTr="009C3FA0">
        <w:tc>
          <w:tcPr>
            <w:tcW w:w="25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8E8" w:rsidRPr="00250C2E" w:rsidRDefault="00C938E8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250C2E">
              <w:rPr>
                <w:rFonts w:eastAsiaTheme="minorEastAsia"/>
                <w:sz w:val="24"/>
                <w:szCs w:val="24"/>
                <w:lang w:eastAsia="ru-RU"/>
              </w:rPr>
              <w:t>МАОУ «НТ Гимназия»</w:t>
            </w:r>
          </w:p>
        </w:tc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38E8" w:rsidRPr="00250C2E" w:rsidRDefault="00C938E8" w:rsidP="009C3FA0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>21</w:t>
            </w:r>
            <w:r w:rsidR="009C3FA0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50C2E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>683</w:t>
            </w:r>
            <w:r w:rsidR="009C3FA0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50C2E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>888,28</w:t>
            </w:r>
          </w:p>
        </w:tc>
        <w:tc>
          <w:tcPr>
            <w:tcW w:w="18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38E8" w:rsidRPr="00250C2E" w:rsidRDefault="00C938E8" w:rsidP="009C3FA0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9C3FA0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50C2E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>500</w:t>
            </w:r>
            <w:r w:rsidR="009C3FA0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50C2E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>788,00</w:t>
            </w:r>
          </w:p>
        </w:tc>
        <w:tc>
          <w:tcPr>
            <w:tcW w:w="15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38E8" w:rsidRPr="00250C2E" w:rsidRDefault="00C938E8" w:rsidP="009C3FA0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9C3FA0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50C2E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>567</w:t>
            </w:r>
            <w:r w:rsidR="009C3FA0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50C2E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>499,30</w:t>
            </w:r>
          </w:p>
        </w:tc>
        <w:tc>
          <w:tcPr>
            <w:tcW w:w="1716" w:type="dxa"/>
            <w:vAlign w:val="center"/>
          </w:tcPr>
          <w:p w:rsidR="00C938E8" w:rsidRPr="00250C2E" w:rsidRDefault="00C938E8" w:rsidP="009C3FA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>36 752 175,58</w:t>
            </w:r>
          </w:p>
        </w:tc>
      </w:tr>
    </w:tbl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color w:val="548DD4" w:themeColor="text2" w:themeTint="99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 xml:space="preserve">Техническое состояние основных фондов удовлетворительное и пригодное </w:t>
      </w:r>
      <w:r w:rsidRPr="0058313A">
        <w:rPr>
          <w:rFonts w:cs="Calibri"/>
          <w:sz w:val="24"/>
          <w:szCs w:val="24"/>
          <w:lang w:eastAsia="ru-RU"/>
        </w:rPr>
        <w:br/>
        <w:t xml:space="preserve">к эксплуатации. 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>Износ основных фондов по состоянию на 01.01.2023 составляет:</w:t>
      </w:r>
    </w:p>
    <w:tbl>
      <w:tblPr>
        <w:tblStyle w:val="ab"/>
        <w:tblW w:w="0" w:type="auto"/>
        <w:tblLook w:val="04A0"/>
      </w:tblPr>
      <w:tblGrid>
        <w:gridCol w:w="2570"/>
        <w:gridCol w:w="2570"/>
        <w:gridCol w:w="2570"/>
        <w:gridCol w:w="2571"/>
      </w:tblGrid>
      <w:tr w:rsidR="0058313A" w:rsidRPr="0058313A"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  <w:lang w:eastAsia="ru-RU"/>
              </w:rPr>
            </w:pPr>
            <w:r w:rsidRPr="0058313A">
              <w:rPr>
                <w:sz w:val="24"/>
                <w:szCs w:val="24"/>
                <w:shd w:val="clear" w:color="auto" w:fill="FFFFFF"/>
                <w:lang w:eastAsia="ru-RU"/>
              </w:rPr>
              <w:t>Приносящая доход деятельность (собственные доходы учреждения)</w:t>
            </w: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  <w:lang w:eastAsia="ru-RU"/>
              </w:rPr>
            </w:pPr>
            <w:r w:rsidRPr="0058313A">
              <w:rPr>
                <w:sz w:val="24"/>
                <w:szCs w:val="24"/>
                <w:shd w:val="clear" w:color="auto" w:fill="FFFFFF"/>
                <w:lang w:eastAsia="ru-RU"/>
              </w:rPr>
              <w:t>Субсидии на выполнение государственного (муниципального) задания</w:t>
            </w:r>
          </w:p>
        </w:tc>
        <w:tc>
          <w:tcPr>
            <w:tcW w:w="25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  <w:lang w:eastAsia="ru-RU"/>
              </w:rPr>
            </w:pPr>
            <w:r w:rsidRPr="0058313A">
              <w:rPr>
                <w:sz w:val="24"/>
                <w:szCs w:val="24"/>
                <w:shd w:val="clear" w:color="auto" w:fill="FFFFFF"/>
                <w:lang w:eastAsia="ru-RU"/>
              </w:rPr>
              <w:t>Субсидии на иные цели</w:t>
            </w:r>
          </w:p>
        </w:tc>
      </w:tr>
      <w:tr w:rsidR="0058313A" w:rsidRPr="0058313A"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both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58313A">
              <w:rPr>
                <w:color w:val="000000" w:themeColor="text1"/>
                <w:sz w:val="24"/>
                <w:szCs w:val="24"/>
                <w:lang w:eastAsia="ru-RU"/>
              </w:rPr>
              <w:t>По состоянию на 01.01.2022 (процент)</w:t>
            </w: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E431A4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100</w:t>
            </w:r>
            <w:r w:rsidR="0058313A" w:rsidRPr="0058313A">
              <w:rPr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E431A4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71,16</w:t>
            </w:r>
            <w:r w:rsidR="0058313A" w:rsidRPr="0058313A">
              <w:rPr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E431A4" w:rsidP="0058313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58313A" w:rsidRPr="0058313A"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58313A"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  <w:t>По состоянию на 01.01.2023 (процент)</w:t>
            </w: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E431A4" w:rsidP="0058313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  <w:t>100</w:t>
            </w:r>
            <w:r w:rsidR="0058313A" w:rsidRPr="0058313A"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E431A4" w:rsidP="0058313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  <w:t>69,19</w:t>
            </w:r>
            <w:r w:rsidR="0058313A" w:rsidRPr="0058313A"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5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E431A4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</w:tbl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color w:val="548DD4" w:themeColor="text2" w:themeTint="99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 xml:space="preserve">2.4. В целях эффективного расходования денежных средств и во исполнение Федерального закона от 18.07.2011 г. № 223-ФЗ «О закупках товаров, работ, услуг отдельными видами юридических лиц» в отчетном периоде за 2022 г. было </w:t>
      </w:r>
      <w:r w:rsidR="00993D74">
        <w:rPr>
          <w:rFonts w:cs="Calibri"/>
          <w:sz w:val="24"/>
          <w:szCs w:val="24"/>
          <w:lang w:eastAsia="ru-RU"/>
        </w:rPr>
        <w:t>10</w:t>
      </w:r>
      <w:r w:rsidRPr="0058313A">
        <w:rPr>
          <w:rFonts w:cs="Calibri"/>
          <w:sz w:val="24"/>
          <w:szCs w:val="24"/>
          <w:lang w:eastAsia="ru-RU"/>
        </w:rPr>
        <w:t xml:space="preserve"> заказа различными способами, а именно: 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>открытых конкурсов 0</w:t>
      </w:r>
      <w:r w:rsidRPr="0058313A">
        <w:rPr>
          <w:rFonts w:cs="Calibri"/>
          <w:sz w:val="24"/>
          <w:szCs w:val="24"/>
          <w:lang w:eastAsia="ru-RU"/>
        </w:rPr>
        <w:tab/>
      </w:r>
      <w:r w:rsidRPr="0058313A">
        <w:rPr>
          <w:rFonts w:cs="Calibri"/>
          <w:sz w:val="24"/>
          <w:szCs w:val="24"/>
          <w:lang w:eastAsia="ru-RU"/>
        </w:rPr>
        <w:tab/>
      </w:r>
      <w:r w:rsidRPr="0058313A">
        <w:rPr>
          <w:rFonts w:cs="Calibri"/>
          <w:sz w:val="24"/>
          <w:szCs w:val="24"/>
          <w:lang w:eastAsia="ru-RU"/>
        </w:rPr>
        <w:tab/>
      </w:r>
      <w:r w:rsidRPr="0058313A">
        <w:rPr>
          <w:rFonts w:cs="Calibri"/>
          <w:sz w:val="24"/>
          <w:szCs w:val="24"/>
          <w:lang w:eastAsia="ru-RU"/>
        </w:rPr>
        <w:tab/>
      </w:r>
      <w:r w:rsidRPr="0058313A">
        <w:rPr>
          <w:rFonts w:cs="Calibri"/>
          <w:sz w:val="24"/>
          <w:szCs w:val="24"/>
          <w:lang w:eastAsia="ru-RU"/>
        </w:rPr>
        <w:tab/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 xml:space="preserve">открытых аукционов в электронной форме </w:t>
      </w:r>
      <w:r w:rsidR="00993D74">
        <w:rPr>
          <w:rFonts w:cs="Calibri"/>
          <w:sz w:val="24"/>
          <w:szCs w:val="24"/>
          <w:lang w:eastAsia="ru-RU"/>
        </w:rPr>
        <w:t>0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 xml:space="preserve">методом запроса котировок </w:t>
      </w:r>
      <w:r w:rsidR="00993D74">
        <w:rPr>
          <w:rFonts w:cs="Calibri"/>
          <w:sz w:val="24"/>
          <w:szCs w:val="24"/>
          <w:lang w:eastAsia="ru-RU"/>
        </w:rPr>
        <w:t>0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 xml:space="preserve">закупок у единственного поставщика в виде закупок малого объёма </w:t>
      </w:r>
      <w:r w:rsidR="00993D74">
        <w:rPr>
          <w:rFonts w:cs="Calibri"/>
          <w:sz w:val="24"/>
          <w:szCs w:val="24"/>
          <w:lang w:eastAsia="ru-RU"/>
        </w:rPr>
        <w:t>8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>без проведен</w:t>
      </w:r>
      <w:r w:rsidR="00993D74">
        <w:rPr>
          <w:rFonts w:cs="Calibri"/>
          <w:sz w:val="24"/>
          <w:szCs w:val="24"/>
          <w:lang w:eastAsia="ru-RU"/>
        </w:rPr>
        <w:t xml:space="preserve">ия торгов и запросов котировок </w:t>
      </w:r>
      <w:r w:rsidRPr="0058313A">
        <w:rPr>
          <w:rFonts w:cs="Calibri"/>
          <w:sz w:val="24"/>
          <w:szCs w:val="24"/>
          <w:lang w:eastAsia="ru-RU"/>
        </w:rPr>
        <w:t>0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>конкурсов с ограниченным участием 0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 xml:space="preserve">запрос предложений </w:t>
      </w:r>
      <w:r w:rsidR="00993D74">
        <w:rPr>
          <w:rFonts w:cs="Calibri"/>
          <w:sz w:val="24"/>
          <w:szCs w:val="24"/>
          <w:lang w:eastAsia="ru-RU"/>
        </w:rPr>
        <w:t>2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 xml:space="preserve">С 01.01.2022 по 31.12.2022 было заключено контрактов, договоров и сделок – </w:t>
      </w:r>
      <w:r w:rsidR="003D011C">
        <w:rPr>
          <w:rFonts w:cs="Calibri"/>
          <w:sz w:val="24"/>
          <w:szCs w:val="24"/>
          <w:lang w:eastAsia="ru-RU"/>
        </w:rPr>
        <w:t>1</w:t>
      </w:r>
      <w:r w:rsidR="00993D74">
        <w:rPr>
          <w:rFonts w:cs="Calibri"/>
          <w:sz w:val="24"/>
          <w:szCs w:val="24"/>
          <w:lang w:eastAsia="ru-RU"/>
        </w:rPr>
        <w:t>05</w:t>
      </w:r>
      <w:r w:rsidRPr="0058313A">
        <w:rPr>
          <w:rFonts w:cs="Calibri"/>
          <w:sz w:val="24"/>
          <w:szCs w:val="24"/>
          <w:lang w:eastAsia="ru-RU"/>
        </w:rPr>
        <w:t>.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>Стоимостная характеристика торгов и других способов закупок: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 xml:space="preserve">Общая стоимость предложений, выставленных на торги, и других способов размещения заказов составила </w:t>
      </w:r>
      <w:r w:rsidR="001B378B">
        <w:rPr>
          <w:rFonts w:eastAsiaTheme="minorEastAsia" w:cs="Calibri"/>
          <w:sz w:val="24"/>
          <w:szCs w:val="24"/>
          <w:lang w:eastAsia="ru-RU"/>
        </w:rPr>
        <w:t>8 896 658,35</w:t>
      </w:r>
      <w:r w:rsidRPr="0058313A">
        <w:rPr>
          <w:rFonts w:eastAsiaTheme="minorEastAsia" w:cs="Calibri"/>
          <w:sz w:val="24"/>
          <w:szCs w:val="24"/>
          <w:lang w:eastAsia="ru-RU"/>
        </w:rPr>
        <w:t xml:space="preserve"> руб., из них: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>на открытые конкурсы – 0 руб.,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>на аукционы в электронной форме – 39 952 015,12 руб.,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 xml:space="preserve">на запросы котировок – </w:t>
      </w:r>
      <w:r w:rsidR="001B378B">
        <w:rPr>
          <w:rFonts w:eastAsiaTheme="minorEastAsia" w:cs="Calibri"/>
          <w:sz w:val="24"/>
          <w:szCs w:val="24"/>
          <w:lang w:eastAsia="ru-RU"/>
        </w:rPr>
        <w:t>0</w:t>
      </w:r>
      <w:r w:rsidRPr="0058313A">
        <w:rPr>
          <w:rFonts w:eastAsiaTheme="minorEastAsia" w:cs="Calibri"/>
          <w:sz w:val="24"/>
          <w:szCs w:val="24"/>
          <w:lang w:eastAsia="ru-RU"/>
        </w:rPr>
        <w:t xml:space="preserve"> руб.,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 xml:space="preserve">на закупки у единственного поставщика в виде закупок малого объёма – </w:t>
      </w:r>
      <w:r w:rsidR="001B378B">
        <w:rPr>
          <w:rFonts w:eastAsiaTheme="minorEastAsia" w:cs="Calibri"/>
          <w:sz w:val="24"/>
          <w:szCs w:val="24"/>
          <w:lang w:eastAsia="ru-RU"/>
        </w:rPr>
        <w:t>8 896 658,35</w:t>
      </w:r>
      <w:r w:rsidRPr="0058313A">
        <w:rPr>
          <w:rFonts w:eastAsiaTheme="minorEastAsia" w:cs="Calibri"/>
          <w:sz w:val="24"/>
          <w:szCs w:val="24"/>
          <w:lang w:eastAsia="ru-RU"/>
        </w:rPr>
        <w:t xml:space="preserve"> руб., 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>без проведения торгов и запросов котировок – 27 772 836,97 руб.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 xml:space="preserve">Общая стоимость предложений победителей торгов и других способов размещения заказов составила – </w:t>
      </w:r>
      <w:r w:rsidR="001B378B">
        <w:rPr>
          <w:rFonts w:eastAsiaTheme="minorEastAsia" w:cs="Calibri"/>
          <w:sz w:val="24"/>
          <w:szCs w:val="24"/>
          <w:lang w:eastAsia="ru-RU"/>
        </w:rPr>
        <w:t>3 367 218,00</w:t>
      </w:r>
      <w:r w:rsidRPr="0058313A">
        <w:rPr>
          <w:rFonts w:eastAsiaTheme="minorEastAsia" w:cs="Calibri"/>
          <w:sz w:val="24"/>
          <w:szCs w:val="24"/>
          <w:lang w:eastAsia="ru-RU"/>
        </w:rPr>
        <w:t xml:space="preserve"> руб., из них: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 xml:space="preserve">по открытым конкурсам – 0 руб., 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 xml:space="preserve">по аукционам в электронной форме – </w:t>
      </w:r>
      <w:r w:rsidR="001B378B">
        <w:rPr>
          <w:rFonts w:eastAsiaTheme="minorEastAsia" w:cs="Calibri"/>
          <w:sz w:val="24"/>
          <w:szCs w:val="24"/>
          <w:lang w:eastAsia="ru-RU"/>
        </w:rPr>
        <w:t>0</w:t>
      </w:r>
      <w:r w:rsidRPr="0058313A">
        <w:rPr>
          <w:rFonts w:eastAsiaTheme="minorEastAsia" w:cs="Calibri"/>
          <w:sz w:val="24"/>
          <w:szCs w:val="24"/>
          <w:lang w:eastAsia="ru-RU"/>
        </w:rPr>
        <w:t xml:space="preserve"> руб., 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 xml:space="preserve">по запросу котировок – </w:t>
      </w:r>
      <w:r w:rsidR="001B378B">
        <w:rPr>
          <w:rFonts w:eastAsiaTheme="minorEastAsia" w:cs="Calibri"/>
          <w:sz w:val="24"/>
          <w:szCs w:val="24"/>
          <w:lang w:eastAsia="ru-RU"/>
        </w:rPr>
        <w:t>0</w:t>
      </w:r>
      <w:r w:rsidRPr="0058313A">
        <w:rPr>
          <w:rFonts w:eastAsiaTheme="minorEastAsia" w:cs="Calibri"/>
          <w:sz w:val="24"/>
          <w:szCs w:val="24"/>
          <w:lang w:eastAsia="ru-RU"/>
        </w:rPr>
        <w:t xml:space="preserve"> руб., 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 xml:space="preserve">на закупки у единственного поставщика в виде закупок малого объёма – </w:t>
      </w:r>
      <w:r w:rsidR="001B378B">
        <w:rPr>
          <w:rFonts w:eastAsiaTheme="minorEastAsia" w:cs="Calibri"/>
          <w:sz w:val="24"/>
          <w:szCs w:val="24"/>
          <w:lang w:eastAsia="ru-RU"/>
        </w:rPr>
        <w:t>3 367 218,0</w:t>
      </w:r>
      <w:r w:rsidRPr="0058313A">
        <w:rPr>
          <w:rFonts w:eastAsiaTheme="minorEastAsia" w:cs="Calibri"/>
          <w:sz w:val="24"/>
          <w:szCs w:val="24"/>
          <w:lang w:eastAsia="ru-RU"/>
        </w:rPr>
        <w:t xml:space="preserve"> руб., 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 xml:space="preserve">без проведения торгов и запросов котировок – </w:t>
      </w:r>
      <w:r w:rsidR="001B378B">
        <w:rPr>
          <w:rFonts w:eastAsiaTheme="minorEastAsia" w:cs="Calibri"/>
          <w:sz w:val="24"/>
          <w:szCs w:val="24"/>
          <w:lang w:eastAsia="ru-RU"/>
        </w:rPr>
        <w:t>0</w:t>
      </w:r>
      <w:r w:rsidRPr="0058313A">
        <w:rPr>
          <w:rFonts w:eastAsiaTheme="minorEastAsia" w:cs="Calibri"/>
          <w:sz w:val="24"/>
          <w:szCs w:val="24"/>
          <w:lang w:eastAsia="ru-RU"/>
        </w:rPr>
        <w:t xml:space="preserve"> руб.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 xml:space="preserve">Экономия денежных средств от снижения стоимости приобретаемых товаров, работ и услуг при размещении заказов составила </w:t>
      </w:r>
      <w:r w:rsidR="001B378B">
        <w:rPr>
          <w:rFonts w:cs="Calibri"/>
          <w:sz w:val="24"/>
          <w:szCs w:val="24"/>
          <w:lang w:eastAsia="ru-RU"/>
        </w:rPr>
        <w:t>268,87</w:t>
      </w:r>
      <w:r w:rsidRPr="0058313A">
        <w:rPr>
          <w:rFonts w:cs="Calibri"/>
          <w:sz w:val="24"/>
          <w:szCs w:val="24"/>
          <w:lang w:eastAsia="ru-RU"/>
        </w:rPr>
        <w:t xml:space="preserve"> тыс. руб.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color w:val="548DD4" w:themeColor="text2" w:themeTint="99"/>
          <w:sz w:val="24"/>
          <w:szCs w:val="24"/>
          <w:lang w:eastAsia="ru-RU"/>
        </w:rPr>
      </w:pPr>
    </w:p>
    <w:p w:rsidR="009C44A4" w:rsidRPr="009C44A4" w:rsidRDefault="009C44A4" w:rsidP="009C44A4">
      <w:pPr>
        <w:ind w:firstLine="567"/>
        <w:jc w:val="both"/>
        <w:rPr>
          <w:rFonts w:cs="Calibri"/>
          <w:sz w:val="24"/>
          <w:szCs w:val="24"/>
          <w:lang w:eastAsia="ru-RU"/>
        </w:rPr>
      </w:pPr>
      <w:r w:rsidRPr="009C44A4">
        <w:rPr>
          <w:rFonts w:cs="Calibri"/>
          <w:sz w:val="24"/>
          <w:szCs w:val="24"/>
          <w:lang w:eastAsia="ru-RU"/>
        </w:rPr>
        <w:t>Суммы доходов, полученных учреждением от оказания платных услуг (выполнение работ) на 01.</w:t>
      </w:r>
      <w:r w:rsidR="003B5B8B">
        <w:rPr>
          <w:rFonts w:cs="Calibri"/>
          <w:sz w:val="24"/>
          <w:szCs w:val="24"/>
          <w:lang w:eastAsia="ru-RU"/>
        </w:rPr>
        <w:t>01</w:t>
      </w:r>
      <w:r w:rsidRPr="009C44A4">
        <w:rPr>
          <w:rFonts w:cs="Calibri"/>
          <w:sz w:val="24"/>
          <w:szCs w:val="24"/>
          <w:lang w:eastAsia="ru-RU"/>
        </w:rPr>
        <w:t>.202</w:t>
      </w:r>
      <w:r w:rsidR="003B5B8B">
        <w:rPr>
          <w:rFonts w:cs="Calibri"/>
          <w:sz w:val="24"/>
          <w:szCs w:val="24"/>
          <w:lang w:eastAsia="ru-RU"/>
        </w:rPr>
        <w:t>3</w:t>
      </w:r>
      <w:r w:rsidRPr="009C44A4">
        <w:rPr>
          <w:rFonts w:cs="Calibri"/>
          <w:sz w:val="24"/>
          <w:szCs w:val="24"/>
          <w:lang w:eastAsia="ru-RU"/>
        </w:rPr>
        <w:t xml:space="preserve"> г.:</w:t>
      </w:r>
    </w:p>
    <w:p w:rsidR="009C44A4" w:rsidRDefault="009C44A4" w:rsidP="009C44A4">
      <w:pPr>
        <w:jc w:val="both"/>
      </w:pPr>
    </w:p>
    <w:tbl>
      <w:tblPr>
        <w:tblW w:w="10326" w:type="dxa"/>
        <w:tblInd w:w="95" w:type="dxa"/>
        <w:tblLayout w:type="fixed"/>
        <w:tblLook w:val="00A0"/>
      </w:tblPr>
      <w:tblGrid>
        <w:gridCol w:w="297"/>
        <w:gridCol w:w="1843"/>
        <w:gridCol w:w="3969"/>
        <w:gridCol w:w="1984"/>
        <w:gridCol w:w="2233"/>
      </w:tblGrid>
      <w:tr w:rsidR="009C44A4" w:rsidTr="009C44A4">
        <w:trPr>
          <w:trHeight w:val="1282"/>
        </w:trPr>
        <w:tc>
          <w:tcPr>
            <w:tcW w:w="29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C44A4" w:rsidRDefault="009C44A4" w:rsidP="009C44A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C44A4" w:rsidRDefault="009C44A4" w:rsidP="009C44A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  автономного учреждения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9C44A4" w:rsidRDefault="009C44A4" w:rsidP="009C44A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Вид платных услуг (работ)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4A4" w:rsidRDefault="009C44A4" w:rsidP="009C44A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План по доходам на год 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9C44A4" w:rsidRDefault="009C44A4" w:rsidP="009C44A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Сумма доходов, полученных от оказания платных услуг (выполнения работ), рублей</w:t>
            </w:r>
          </w:p>
        </w:tc>
      </w:tr>
      <w:tr w:rsidR="009C44A4" w:rsidTr="009C44A4">
        <w:trPr>
          <w:trHeight w:val="489"/>
        </w:trPr>
        <w:tc>
          <w:tcPr>
            <w:tcW w:w="2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C44A4" w:rsidRPr="001D55DF" w:rsidRDefault="009C44A4" w:rsidP="009C44A4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C44A4" w:rsidRPr="001D55DF" w:rsidRDefault="009C44A4" w:rsidP="009C44A4">
            <w:pPr>
              <w:jc w:val="center"/>
              <w:rPr>
                <w:color w:val="000000"/>
              </w:rPr>
            </w:pPr>
            <w:r w:rsidRPr="001D55DF">
              <w:rPr>
                <w:color w:val="000000"/>
              </w:rPr>
              <w:t>МАОУ "</w:t>
            </w:r>
            <w:proofErr w:type="spellStart"/>
            <w:r w:rsidRPr="001D55DF">
              <w:rPr>
                <w:color w:val="000000"/>
              </w:rPr>
              <w:t>Нижнетуринская</w:t>
            </w:r>
            <w:proofErr w:type="spellEnd"/>
            <w:r w:rsidRPr="001D55DF">
              <w:rPr>
                <w:color w:val="000000"/>
              </w:rPr>
              <w:t xml:space="preserve"> гимназия"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9C44A4" w:rsidRPr="001D55DF" w:rsidRDefault="009C44A4" w:rsidP="009C44A4">
            <w:pPr>
              <w:jc w:val="both"/>
              <w:rPr>
                <w:color w:val="000000"/>
              </w:rPr>
            </w:pPr>
            <w:r w:rsidRPr="001D55DF">
              <w:rPr>
                <w:color w:val="000000"/>
              </w:rPr>
              <w:t>Плата от  реализации платных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4A4" w:rsidRPr="009355D1" w:rsidRDefault="003B5B8B" w:rsidP="009C44A4">
            <w:pPr>
              <w:jc w:val="center"/>
            </w:pPr>
            <w:r>
              <w:t>1 013 300,00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9C44A4" w:rsidRPr="009355D1" w:rsidRDefault="003B5B8B" w:rsidP="009C44A4">
            <w:pPr>
              <w:jc w:val="center"/>
            </w:pPr>
            <w:r>
              <w:t>998 946,40</w:t>
            </w:r>
            <w:r w:rsidR="009C44A4" w:rsidRPr="009355D1">
              <w:t xml:space="preserve">  </w:t>
            </w:r>
          </w:p>
        </w:tc>
      </w:tr>
      <w:tr w:rsidR="009C44A4" w:rsidTr="009C44A4">
        <w:trPr>
          <w:trHeight w:val="607"/>
        </w:trPr>
        <w:tc>
          <w:tcPr>
            <w:tcW w:w="29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44A4" w:rsidRPr="001D55DF" w:rsidRDefault="009C44A4" w:rsidP="009C44A4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44A4" w:rsidRPr="001D55DF" w:rsidRDefault="009C44A4" w:rsidP="009C44A4">
            <w:pPr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44A4" w:rsidRPr="001D55DF" w:rsidRDefault="009C44A4" w:rsidP="009C44A4">
            <w:pPr>
              <w:jc w:val="both"/>
              <w:rPr>
                <w:color w:val="000000"/>
              </w:rPr>
            </w:pPr>
            <w:r w:rsidRPr="001D55DF">
              <w:rPr>
                <w:color w:val="000000"/>
              </w:rPr>
              <w:t>Добровольные пожертвования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A4" w:rsidRPr="009355D1" w:rsidRDefault="009C44A4" w:rsidP="009C44A4">
            <w:pPr>
              <w:jc w:val="center"/>
            </w:pPr>
            <w:r w:rsidRPr="009355D1">
              <w:t>0,00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C44A4" w:rsidRPr="009355D1" w:rsidRDefault="009C44A4" w:rsidP="009C44A4">
            <w:pPr>
              <w:jc w:val="center"/>
            </w:pPr>
            <w:r w:rsidRPr="009355D1">
              <w:t xml:space="preserve">0,00  </w:t>
            </w:r>
          </w:p>
        </w:tc>
      </w:tr>
      <w:tr w:rsidR="009C44A4" w:rsidTr="009C44A4">
        <w:trPr>
          <w:trHeight w:val="607"/>
        </w:trPr>
        <w:tc>
          <w:tcPr>
            <w:tcW w:w="29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44A4" w:rsidRPr="001D55DF" w:rsidRDefault="009C44A4" w:rsidP="009C44A4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44A4" w:rsidRPr="001D55DF" w:rsidRDefault="009C44A4" w:rsidP="009C44A4">
            <w:pPr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44A4" w:rsidRPr="001D55DF" w:rsidRDefault="009C44A4" w:rsidP="009C44A4">
            <w:pPr>
              <w:jc w:val="both"/>
              <w:rPr>
                <w:color w:val="000000"/>
              </w:rPr>
            </w:pPr>
            <w:r w:rsidRPr="001D55DF">
              <w:rPr>
                <w:color w:val="000000"/>
              </w:rPr>
              <w:t>Возмещение расходов по оплате услуг сторонних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A4" w:rsidRPr="009355D1" w:rsidRDefault="003B5B8B" w:rsidP="009C44A4">
            <w:pPr>
              <w:jc w:val="center"/>
            </w:pPr>
            <w:r>
              <w:t>26 800,00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C44A4" w:rsidRPr="009355D1" w:rsidRDefault="003B5B8B" w:rsidP="009C44A4">
            <w:pPr>
              <w:jc w:val="center"/>
            </w:pPr>
            <w:r>
              <w:t>14 892,31</w:t>
            </w:r>
            <w:r w:rsidR="009C44A4" w:rsidRPr="009355D1">
              <w:t xml:space="preserve">  </w:t>
            </w:r>
          </w:p>
        </w:tc>
      </w:tr>
      <w:tr w:rsidR="009C44A4" w:rsidTr="009C44A4">
        <w:trPr>
          <w:trHeight w:val="607"/>
        </w:trPr>
        <w:tc>
          <w:tcPr>
            <w:tcW w:w="29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44A4" w:rsidRPr="001D55DF" w:rsidRDefault="009C44A4" w:rsidP="009C44A4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44A4" w:rsidRPr="001D55DF" w:rsidRDefault="009C44A4" w:rsidP="009C44A4">
            <w:pPr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C44A4" w:rsidRPr="001D55DF" w:rsidRDefault="009C44A4" w:rsidP="009C44A4">
            <w:pPr>
              <w:jc w:val="both"/>
              <w:rPr>
                <w:color w:val="000000"/>
              </w:rPr>
            </w:pPr>
            <w:r w:rsidRPr="001D55DF">
              <w:rPr>
                <w:color w:val="000000"/>
              </w:rPr>
              <w:t>Родительская плата за путевки ЛОЛ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A4" w:rsidRPr="009355D1" w:rsidRDefault="009C44A4" w:rsidP="009C44A4">
            <w:pPr>
              <w:jc w:val="center"/>
            </w:pPr>
            <w:r w:rsidRPr="009355D1">
              <w:t>66 388,00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C44A4" w:rsidRPr="009355D1" w:rsidRDefault="009C44A4" w:rsidP="009C44A4">
            <w:pPr>
              <w:jc w:val="center"/>
            </w:pPr>
            <w:r w:rsidRPr="009355D1">
              <w:t xml:space="preserve">66 387,20  </w:t>
            </w:r>
          </w:p>
        </w:tc>
      </w:tr>
      <w:tr w:rsidR="009C44A4" w:rsidTr="009C44A4">
        <w:trPr>
          <w:trHeight w:val="607"/>
        </w:trPr>
        <w:tc>
          <w:tcPr>
            <w:tcW w:w="29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C44A4" w:rsidRPr="001D55DF" w:rsidRDefault="009C44A4" w:rsidP="009C44A4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C44A4" w:rsidRPr="001D55DF" w:rsidRDefault="009C44A4" w:rsidP="009C44A4">
            <w:pPr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9C44A4" w:rsidRPr="001D55DF" w:rsidRDefault="009C44A4" w:rsidP="009C44A4">
            <w:pPr>
              <w:jc w:val="both"/>
              <w:rPr>
                <w:color w:val="000000"/>
              </w:rPr>
            </w:pPr>
            <w:r w:rsidRPr="00DC3EF2">
              <w:rPr>
                <w:color w:val="000000"/>
              </w:rPr>
              <w:t>Возврат переплаты по налогам, пошлинам, сборам и прочим платежам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A4" w:rsidRPr="009355D1" w:rsidRDefault="009C44A4" w:rsidP="009C44A4">
            <w:pPr>
              <w:jc w:val="center"/>
            </w:pPr>
            <w:r w:rsidRPr="009355D1">
              <w:t>540,00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C44A4" w:rsidRPr="009355D1" w:rsidRDefault="009C44A4" w:rsidP="009C44A4">
            <w:pPr>
              <w:jc w:val="center"/>
            </w:pPr>
            <w:r w:rsidRPr="009355D1">
              <w:t xml:space="preserve">540,00  </w:t>
            </w:r>
          </w:p>
        </w:tc>
      </w:tr>
    </w:tbl>
    <w:p w:rsidR="0058313A" w:rsidRPr="0058313A" w:rsidRDefault="0058313A" w:rsidP="009C44A4">
      <w:pPr>
        <w:autoSpaceDE w:val="0"/>
        <w:autoSpaceDN w:val="0"/>
        <w:adjustRightInd w:val="0"/>
        <w:rPr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rFonts w:cs="Calibri"/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rFonts w:cs="Calibri"/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rFonts w:cs="Calibri"/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</w:p>
    <w:p w:rsidR="0058313A" w:rsidRPr="0058313A" w:rsidRDefault="0058313A" w:rsidP="003718C2">
      <w:pPr>
        <w:autoSpaceDE w:val="0"/>
        <w:autoSpaceDN w:val="0"/>
        <w:adjustRightInd w:val="0"/>
        <w:rPr>
          <w:rFonts w:cs="Calibri"/>
          <w:b/>
          <w:sz w:val="24"/>
          <w:szCs w:val="24"/>
          <w:lang w:eastAsia="ru-RU"/>
        </w:rPr>
        <w:sectPr w:rsidR="0058313A" w:rsidRPr="0058313A">
          <w:pgSz w:w="11906" w:h="16838"/>
          <w:pgMar w:top="1134" w:right="707" w:bottom="1134" w:left="1134" w:header="709" w:footer="0" w:gutter="0"/>
          <w:cols w:space="1701"/>
          <w:titlePg/>
        </w:sectPr>
      </w:pPr>
    </w:p>
    <w:p w:rsidR="0058313A" w:rsidRPr="0058313A" w:rsidRDefault="0058313A" w:rsidP="003718C2">
      <w:pPr>
        <w:autoSpaceDE w:val="0"/>
        <w:autoSpaceDN w:val="0"/>
        <w:adjustRightInd w:val="0"/>
        <w:jc w:val="center"/>
        <w:rPr>
          <w:rFonts w:cs="Calibri"/>
          <w:b/>
          <w:sz w:val="24"/>
          <w:szCs w:val="24"/>
          <w:lang w:eastAsia="ru-RU"/>
        </w:rPr>
      </w:pPr>
      <w:r w:rsidRPr="0058313A">
        <w:rPr>
          <w:b/>
          <w:sz w:val="24"/>
          <w:szCs w:val="24"/>
          <w:shd w:val="clear" w:color="auto" w:fill="FFFFFF"/>
          <w:lang w:eastAsia="ru-RU"/>
        </w:rPr>
        <w:lastRenderedPageBreak/>
        <w:t>Раздел 3. Анализ отчета об исполнении учреждением плана его деятельности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>Финансово-хозяй</w:t>
      </w:r>
      <w:r w:rsidR="00EC60B0">
        <w:rPr>
          <w:rFonts w:cs="Calibri"/>
          <w:sz w:val="24"/>
          <w:szCs w:val="24"/>
          <w:shd w:val="clear" w:color="auto" w:fill="FFFFFF"/>
          <w:lang w:eastAsia="ru-RU"/>
        </w:rPr>
        <w:t>ственная деятельность учреждения</w:t>
      </w: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 xml:space="preserve"> в 2022 году осуществлялась в </w:t>
      </w:r>
      <w:r w:rsidR="00EC60B0">
        <w:rPr>
          <w:rFonts w:cs="Calibri"/>
          <w:sz w:val="24"/>
          <w:szCs w:val="24"/>
          <w:shd w:val="clear" w:color="auto" w:fill="FFFFFF"/>
          <w:lang w:eastAsia="ru-RU"/>
        </w:rPr>
        <w:t>соответствии с утвержденным Планом</w:t>
      </w: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 xml:space="preserve"> финансово-хозяйственной деятельности.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b/>
          <w:sz w:val="24"/>
          <w:szCs w:val="24"/>
          <w:shd w:val="clear" w:color="auto" w:fill="FFFFFF"/>
          <w:lang w:eastAsia="ru-RU"/>
        </w:rPr>
        <w:t>Отчет об исполнении учреждением плана его финансово-хозяйственной деятельности (ф. 0503737):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>3.</w:t>
      </w:r>
      <w:r w:rsidRPr="0058313A">
        <w:rPr>
          <w:sz w:val="24"/>
          <w:szCs w:val="24"/>
          <w:shd w:val="clear" w:color="auto" w:fill="FFFFFF"/>
          <w:lang w:eastAsia="ru-RU"/>
        </w:rPr>
        <w:t>1.</w:t>
      </w:r>
      <w:r w:rsidRPr="0058313A">
        <w:rPr>
          <w:sz w:val="24"/>
          <w:szCs w:val="24"/>
          <w:shd w:val="clear" w:color="auto" w:fill="FFFFFF"/>
          <w:lang w:eastAsia="ru-RU"/>
        </w:rPr>
        <w:tab/>
        <w:t>«Субсидии на выполнение государственного (муниципального) задания»:</w:t>
      </w:r>
    </w:p>
    <w:tbl>
      <w:tblPr>
        <w:tblStyle w:val="ab"/>
        <w:tblW w:w="10348" w:type="dxa"/>
        <w:tblInd w:w="-459" w:type="dxa"/>
        <w:tblLayout w:type="fixed"/>
        <w:tblLook w:val="04A0"/>
      </w:tblPr>
      <w:tblGrid>
        <w:gridCol w:w="1418"/>
        <w:gridCol w:w="1417"/>
        <w:gridCol w:w="1418"/>
        <w:gridCol w:w="850"/>
        <w:gridCol w:w="1276"/>
        <w:gridCol w:w="1418"/>
        <w:gridCol w:w="850"/>
        <w:gridCol w:w="1701"/>
      </w:tblGrid>
      <w:tr w:rsidR="0058313A" w:rsidRPr="0058313A"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141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Доведено плановых назначений по субсидии на выполнение муниципального задания в 2022 году (сумма в рублях)</w:t>
            </w:r>
          </w:p>
        </w:tc>
        <w:tc>
          <w:tcPr>
            <w:tcW w:w="22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Исполнено плановых назначений по доходам от  поступления субсидии на выполнение муниципального задания в 2022 году</w:t>
            </w:r>
          </w:p>
        </w:tc>
        <w:tc>
          <w:tcPr>
            <w:tcW w:w="127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t xml:space="preserve">Утверждено в 2022 году плановых назначений </w:t>
            </w: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br/>
              <w:t>по расходам по субсидии на выполнение муниципального задания</w:t>
            </w:r>
          </w:p>
        </w:tc>
        <w:tc>
          <w:tcPr>
            <w:tcW w:w="22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t xml:space="preserve">Исполнено в 2022 году плановых назначений </w:t>
            </w: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br/>
              <w:t>по расходам за счет средств субсидии на выполнение муниципального задания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t>Фактические расходы по фонду оплаты труда персонала за 2022 г. за счет средств субсидии на выполнение муниципального задания (сумма)</w:t>
            </w:r>
          </w:p>
        </w:tc>
      </w:tr>
      <w:tr w:rsidR="0058313A" w:rsidRPr="0058313A">
        <w:tc>
          <w:tcPr>
            <w:tcW w:w="141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Общая сумма в рублях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D069F0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>
              <w:rPr>
                <w:rFonts w:eastAsiaTheme="minorEastAsia"/>
                <w:szCs w:val="24"/>
                <w:lang w:eastAsia="ru-RU"/>
              </w:rPr>
              <w:t xml:space="preserve">% </w:t>
            </w:r>
            <w:r w:rsidR="0058313A" w:rsidRPr="0058313A">
              <w:rPr>
                <w:rFonts w:eastAsiaTheme="minorEastAsia"/>
                <w:szCs w:val="24"/>
                <w:lang w:eastAsia="ru-RU"/>
              </w:rPr>
              <w:t>исполнения от  плановых назначений</w:t>
            </w:r>
          </w:p>
        </w:tc>
        <w:tc>
          <w:tcPr>
            <w:tcW w:w="127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Общая сумма в рублях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D069F0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>
              <w:rPr>
                <w:rFonts w:eastAsiaTheme="minorEastAsia" w:cs="Calibri"/>
                <w:szCs w:val="24"/>
                <w:lang w:eastAsia="ru-RU"/>
              </w:rPr>
              <w:t>%</w:t>
            </w:r>
            <w:r w:rsidR="0058313A" w:rsidRPr="0058313A">
              <w:rPr>
                <w:rFonts w:eastAsiaTheme="minorEastAsia" w:cs="Calibri"/>
                <w:szCs w:val="24"/>
                <w:lang w:eastAsia="ru-RU"/>
              </w:rPr>
              <w:t xml:space="preserve"> исполнения от  плановых назначений</w:t>
            </w: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</w:p>
        </w:tc>
      </w:tr>
      <w:tr w:rsidR="0058313A" w:rsidRPr="0058313A"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8</w:t>
            </w:r>
          </w:p>
        </w:tc>
      </w:tr>
      <w:tr w:rsidR="00427E97" w:rsidRPr="0058313A"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E97" w:rsidRDefault="00427E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МАОУ НТ Гимназия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E97" w:rsidRPr="00427E97" w:rsidRDefault="00427E97" w:rsidP="003718C2">
            <w:pPr>
              <w:jc w:val="center"/>
              <w:rPr>
                <w:color w:val="000000"/>
                <w:sz w:val="16"/>
                <w:szCs w:val="16"/>
              </w:rPr>
            </w:pPr>
            <w:r w:rsidRPr="00427E97">
              <w:rPr>
                <w:color w:val="000000"/>
                <w:sz w:val="16"/>
                <w:szCs w:val="16"/>
              </w:rPr>
              <w:t>34 086 916,73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E97" w:rsidRPr="00427E97" w:rsidRDefault="00427E97" w:rsidP="003718C2">
            <w:pPr>
              <w:jc w:val="center"/>
              <w:rPr>
                <w:color w:val="000000"/>
                <w:sz w:val="16"/>
                <w:szCs w:val="16"/>
              </w:rPr>
            </w:pPr>
            <w:r w:rsidRPr="00427E97">
              <w:rPr>
                <w:color w:val="000000"/>
                <w:sz w:val="16"/>
                <w:szCs w:val="16"/>
              </w:rPr>
              <w:t>33 093 959,92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E97" w:rsidRPr="00427E97" w:rsidRDefault="00427E97" w:rsidP="003718C2">
            <w:pPr>
              <w:jc w:val="center"/>
              <w:rPr>
                <w:color w:val="000000"/>
                <w:sz w:val="16"/>
                <w:szCs w:val="16"/>
              </w:rPr>
            </w:pPr>
            <w:r w:rsidRPr="00427E97">
              <w:rPr>
                <w:color w:val="000000"/>
                <w:sz w:val="16"/>
                <w:szCs w:val="16"/>
              </w:rPr>
              <w:t>97,09%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E97" w:rsidRPr="00427E97" w:rsidRDefault="00427E97" w:rsidP="003718C2">
            <w:pPr>
              <w:jc w:val="center"/>
              <w:rPr>
                <w:color w:val="000000"/>
                <w:sz w:val="16"/>
                <w:szCs w:val="16"/>
              </w:rPr>
            </w:pPr>
            <w:r w:rsidRPr="00427E97">
              <w:rPr>
                <w:color w:val="000000"/>
                <w:sz w:val="16"/>
                <w:szCs w:val="16"/>
              </w:rPr>
              <w:t>34 086 916,73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E97" w:rsidRPr="00427E97" w:rsidRDefault="00427E97" w:rsidP="003718C2">
            <w:pPr>
              <w:jc w:val="center"/>
              <w:rPr>
                <w:color w:val="000000"/>
                <w:sz w:val="16"/>
                <w:szCs w:val="16"/>
              </w:rPr>
            </w:pPr>
            <w:r w:rsidRPr="00427E97">
              <w:rPr>
                <w:color w:val="000000"/>
                <w:sz w:val="16"/>
                <w:szCs w:val="16"/>
              </w:rPr>
              <w:t>33 093 959,92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E97" w:rsidRPr="00427E97" w:rsidRDefault="00427E97" w:rsidP="003718C2">
            <w:pPr>
              <w:jc w:val="center"/>
              <w:rPr>
                <w:color w:val="000000"/>
                <w:sz w:val="16"/>
                <w:szCs w:val="16"/>
              </w:rPr>
            </w:pPr>
            <w:r w:rsidRPr="00427E97">
              <w:rPr>
                <w:color w:val="000000"/>
                <w:sz w:val="16"/>
                <w:szCs w:val="16"/>
              </w:rPr>
              <w:t>97,09%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E97" w:rsidRPr="00427E97" w:rsidRDefault="00427E97" w:rsidP="003718C2">
            <w:pPr>
              <w:jc w:val="center"/>
              <w:rPr>
                <w:color w:val="000000"/>
                <w:sz w:val="16"/>
                <w:szCs w:val="16"/>
              </w:rPr>
            </w:pPr>
            <w:r w:rsidRPr="00427E97">
              <w:rPr>
                <w:color w:val="000000"/>
                <w:sz w:val="16"/>
                <w:szCs w:val="16"/>
              </w:rPr>
              <w:t>21 171 742,25</w:t>
            </w:r>
          </w:p>
        </w:tc>
      </w:tr>
    </w:tbl>
    <w:p w:rsidR="0058313A" w:rsidRPr="0058313A" w:rsidRDefault="0058313A" w:rsidP="0058313A">
      <w:pPr>
        <w:autoSpaceDE w:val="0"/>
        <w:autoSpaceDN w:val="0"/>
        <w:adjustRightInd w:val="0"/>
        <w:jc w:val="both"/>
        <w:rPr>
          <w:color w:val="548DD4" w:themeColor="text2" w:themeTint="99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u w:val="single"/>
          <w:lang w:eastAsia="ru-RU"/>
        </w:rPr>
      </w:pP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>3.</w:t>
      </w:r>
      <w:r w:rsidRPr="0058313A">
        <w:rPr>
          <w:sz w:val="24"/>
          <w:szCs w:val="24"/>
          <w:shd w:val="clear" w:color="auto" w:fill="FFFFFF"/>
          <w:lang w:eastAsia="ru-RU"/>
        </w:rPr>
        <w:t>2.</w:t>
      </w:r>
      <w:r w:rsidRPr="0058313A">
        <w:rPr>
          <w:sz w:val="24"/>
          <w:szCs w:val="24"/>
          <w:shd w:val="clear" w:color="auto" w:fill="FFFFFF"/>
          <w:lang w:eastAsia="ru-RU"/>
        </w:rPr>
        <w:tab/>
      </w:r>
      <w:r w:rsidRPr="0058313A">
        <w:rPr>
          <w:rFonts w:cs="Calibri"/>
          <w:sz w:val="24"/>
          <w:szCs w:val="24"/>
          <w:u w:val="single"/>
          <w:shd w:val="clear" w:color="auto" w:fill="FFFFFF"/>
          <w:lang w:eastAsia="ru-RU"/>
        </w:rPr>
        <w:t xml:space="preserve"> «Субсидии на иные цели»:</w:t>
      </w:r>
    </w:p>
    <w:tbl>
      <w:tblPr>
        <w:tblStyle w:val="ab"/>
        <w:tblW w:w="10632" w:type="dxa"/>
        <w:tblInd w:w="-459" w:type="dxa"/>
        <w:tblLayout w:type="fixed"/>
        <w:tblLook w:val="04A0"/>
      </w:tblPr>
      <w:tblGrid>
        <w:gridCol w:w="1418"/>
        <w:gridCol w:w="1417"/>
        <w:gridCol w:w="1418"/>
        <w:gridCol w:w="850"/>
        <w:gridCol w:w="1701"/>
        <w:gridCol w:w="1276"/>
        <w:gridCol w:w="851"/>
        <w:gridCol w:w="1701"/>
      </w:tblGrid>
      <w:tr w:rsidR="0058313A" w:rsidRPr="0058313A" w:rsidTr="00427E97"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141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Доведено плановых назначений по субсидии на иные цели в 2022 году (сумма в рублях)</w:t>
            </w:r>
          </w:p>
        </w:tc>
        <w:tc>
          <w:tcPr>
            <w:tcW w:w="22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Исполнено плановых назначений по доходам от  поступления субсидии на иные цели в 2022 году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 xml:space="preserve">Утверждено в 2022 году плановых назначений </w:t>
            </w: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br/>
              <w:t>по расходам по субсидии на иные цели</w:t>
            </w:r>
          </w:p>
        </w:tc>
        <w:tc>
          <w:tcPr>
            <w:tcW w:w="212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 xml:space="preserve">Исполнено в 2022 году плановых назначений </w:t>
            </w: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br/>
              <w:t>по расходам за счет средств субсидии на иные цели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>Фактические расходы по фонду оплаты труда персонала за 2022 г. за счет средств субсидии на иные цели (сумма)</w:t>
            </w:r>
          </w:p>
        </w:tc>
      </w:tr>
      <w:tr w:rsidR="0058313A" w:rsidRPr="0058313A" w:rsidTr="00427E97">
        <w:tc>
          <w:tcPr>
            <w:tcW w:w="141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Общая сумма в рублях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D069F0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>
              <w:rPr>
                <w:rFonts w:eastAsiaTheme="minorEastAsia" w:cs="Calibri"/>
                <w:szCs w:val="24"/>
                <w:lang w:eastAsia="ru-RU"/>
              </w:rPr>
              <w:t>%</w:t>
            </w:r>
            <w:r w:rsidR="0058313A" w:rsidRPr="0058313A">
              <w:rPr>
                <w:rFonts w:eastAsiaTheme="minorEastAsia" w:cs="Calibri"/>
                <w:szCs w:val="24"/>
                <w:lang w:eastAsia="ru-RU"/>
              </w:rPr>
              <w:t xml:space="preserve"> исполнения от  плановых назначений</w:t>
            </w: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Общая сумма в рублях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D069F0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>
              <w:rPr>
                <w:rFonts w:eastAsiaTheme="minorEastAsia"/>
                <w:szCs w:val="24"/>
                <w:lang w:eastAsia="ru-RU"/>
              </w:rPr>
              <w:t>%</w:t>
            </w:r>
            <w:r w:rsidR="0058313A" w:rsidRPr="0058313A">
              <w:rPr>
                <w:rFonts w:eastAsiaTheme="minorEastAsia"/>
                <w:szCs w:val="24"/>
                <w:lang w:eastAsia="ru-RU"/>
              </w:rPr>
              <w:t xml:space="preserve"> исполнения от  плановых назначений</w:t>
            </w: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</w:p>
        </w:tc>
      </w:tr>
      <w:tr w:rsidR="0058313A" w:rsidRPr="0058313A" w:rsidTr="00427E97"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8</w:t>
            </w:r>
          </w:p>
        </w:tc>
      </w:tr>
      <w:tr w:rsidR="00427E97" w:rsidRPr="0058313A" w:rsidTr="00427E97"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E97" w:rsidRPr="00427E97" w:rsidRDefault="00427E97">
            <w:pPr>
              <w:jc w:val="center"/>
              <w:rPr>
                <w:color w:val="000000"/>
              </w:rPr>
            </w:pPr>
            <w:r w:rsidRPr="00427E97">
              <w:rPr>
                <w:color w:val="000000"/>
              </w:rPr>
              <w:t>МАОУ НТ Гимназия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E97" w:rsidRPr="00427E97" w:rsidRDefault="00427E9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27E97">
              <w:rPr>
                <w:rFonts w:ascii="Calibri" w:hAnsi="Calibri" w:cs="Calibri"/>
                <w:color w:val="000000"/>
                <w:sz w:val="16"/>
                <w:szCs w:val="16"/>
              </w:rPr>
              <w:t>8 837 606,25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E97" w:rsidRPr="00427E97" w:rsidRDefault="00427E9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27E97">
              <w:rPr>
                <w:rFonts w:ascii="Calibri" w:hAnsi="Calibri" w:cs="Calibri"/>
                <w:color w:val="000000"/>
                <w:sz w:val="16"/>
                <w:szCs w:val="16"/>
              </w:rPr>
              <w:t>8 574 061,83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E97" w:rsidRPr="00427E97" w:rsidRDefault="00427E9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27E97">
              <w:rPr>
                <w:rFonts w:ascii="Calibri" w:hAnsi="Calibri" w:cs="Calibri"/>
                <w:color w:val="000000"/>
                <w:sz w:val="16"/>
                <w:szCs w:val="16"/>
              </w:rPr>
              <w:t>97,02%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E97" w:rsidRPr="00427E97" w:rsidRDefault="00427E9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27E97">
              <w:rPr>
                <w:rFonts w:ascii="Calibri" w:hAnsi="Calibri" w:cs="Calibri"/>
                <w:color w:val="000000"/>
                <w:sz w:val="16"/>
                <w:szCs w:val="16"/>
              </w:rPr>
              <w:t>8 837 606,25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E97" w:rsidRPr="00427E97" w:rsidRDefault="00427E9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27E97">
              <w:rPr>
                <w:rFonts w:ascii="Calibri" w:hAnsi="Calibri" w:cs="Calibri"/>
                <w:color w:val="000000"/>
                <w:sz w:val="16"/>
                <w:szCs w:val="16"/>
              </w:rPr>
              <w:t>8 574 061,83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E97" w:rsidRPr="00427E97" w:rsidRDefault="00427E9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27E97">
              <w:rPr>
                <w:rFonts w:ascii="Calibri" w:hAnsi="Calibri" w:cs="Calibri"/>
                <w:color w:val="000000"/>
                <w:sz w:val="16"/>
                <w:szCs w:val="16"/>
              </w:rPr>
              <w:t>97,02%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E97" w:rsidRPr="00427E97" w:rsidRDefault="00427E97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27E97">
              <w:rPr>
                <w:rFonts w:ascii="Calibri" w:hAnsi="Calibri" w:cs="Calibri"/>
                <w:color w:val="000000"/>
                <w:sz w:val="16"/>
                <w:szCs w:val="16"/>
              </w:rPr>
              <w:t>1 832 491,35</w:t>
            </w:r>
          </w:p>
        </w:tc>
      </w:tr>
    </w:tbl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u w:val="single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u w:val="single"/>
          <w:lang w:eastAsia="ru-RU"/>
        </w:rPr>
      </w:pPr>
      <w:r w:rsidRPr="0058313A">
        <w:rPr>
          <w:sz w:val="24"/>
          <w:szCs w:val="24"/>
          <w:u w:val="single"/>
          <w:shd w:val="clear" w:color="auto" w:fill="FFFFFF"/>
          <w:lang w:eastAsia="ru-RU"/>
        </w:rPr>
        <w:t>3.</w:t>
      </w:r>
      <w:r w:rsidRPr="0058313A">
        <w:rPr>
          <w:rFonts w:cs="Calibri"/>
          <w:sz w:val="24"/>
          <w:szCs w:val="24"/>
          <w:u w:val="single"/>
          <w:shd w:val="clear" w:color="auto" w:fill="FFFFFF"/>
          <w:lang w:eastAsia="ru-RU"/>
        </w:rPr>
        <w:t>3. «Приносящая доход деятельность (собственные доходы учреждения)»:</w:t>
      </w:r>
    </w:p>
    <w:tbl>
      <w:tblPr>
        <w:tblStyle w:val="ab"/>
        <w:tblW w:w="10632" w:type="dxa"/>
        <w:tblInd w:w="-459" w:type="dxa"/>
        <w:tblLayout w:type="fixed"/>
        <w:tblLook w:val="04A0"/>
      </w:tblPr>
      <w:tblGrid>
        <w:gridCol w:w="1418"/>
        <w:gridCol w:w="1417"/>
        <w:gridCol w:w="1418"/>
        <w:gridCol w:w="992"/>
        <w:gridCol w:w="1418"/>
        <w:gridCol w:w="1559"/>
        <w:gridCol w:w="850"/>
        <w:gridCol w:w="1560"/>
      </w:tblGrid>
      <w:tr w:rsidR="0058313A" w:rsidRPr="0058313A" w:rsidTr="00427E97"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141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Доведено плановых назначений по приносящей доход деятельности в 2022 году (сумма в рублях)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Исполнено плановых назначений по доходам от  поступления по приносящей доход деятельности в 2022 году</w:t>
            </w:r>
          </w:p>
        </w:tc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 xml:space="preserve">Утверждено в 2022 году плановых назначений </w:t>
            </w: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br/>
              <w:t xml:space="preserve">по расходам по </w:t>
            </w:r>
            <w:r w:rsidRPr="0058313A">
              <w:rPr>
                <w:rFonts w:eastAsiaTheme="minorEastAsia"/>
                <w:szCs w:val="24"/>
                <w:lang w:eastAsia="ru-RU"/>
              </w:rPr>
              <w:t>приносящей доход деятельности</w:t>
            </w:r>
          </w:p>
        </w:tc>
        <w:tc>
          <w:tcPr>
            <w:tcW w:w="240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t xml:space="preserve">Исполнено в 2022 году плановых назначений </w:t>
            </w: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br/>
              <w:t xml:space="preserve">по расходам за счет средств от </w:t>
            </w:r>
            <w:r w:rsidRPr="0058313A">
              <w:rPr>
                <w:rFonts w:eastAsiaTheme="minorEastAsia" w:cs="Calibri"/>
                <w:szCs w:val="24"/>
                <w:lang w:eastAsia="ru-RU"/>
              </w:rPr>
              <w:t>приносящей доход деятельности</w:t>
            </w:r>
          </w:p>
        </w:tc>
        <w:tc>
          <w:tcPr>
            <w:tcW w:w="156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 xml:space="preserve">Фактические расходы по фонду оплаты труда персонала за 2022 г. за счет средств от </w:t>
            </w:r>
            <w:r w:rsidRPr="0058313A">
              <w:rPr>
                <w:rFonts w:eastAsiaTheme="minorEastAsia"/>
                <w:szCs w:val="24"/>
                <w:lang w:eastAsia="ru-RU"/>
              </w:rPr>
              <w:t>приносящей доход деятельности</w:t>
            </w: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 xml:space="preserve"> (сумма)</w:t>
            </w:r>
          </w:p>
        </w:tc>
      </w:tr>
      <w:tr w:rsidR="0058313A" w:rsidRPr="0058313A" w:rsidTr="00427E97">
        <w:tc>
          <w:tcPr>
            <w:tcW w:w="141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Общая сумма в рублях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D069F0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>
              <w:rPr>
                <w:rFonts w:eastAsiaTheme="minorEastAsia" w:cs="Calibri"/>
                <w:szCs w:val="24"/>
                <w:lang w:eastAsia="ru-RU"/>
              </w:rPr>
              <w:t>%</w:t>
            </w:r>
            <w:r w:rsidR="0058313A" w:rsidRPr="0058313A">
              <w:rPr>
                <w:rFonts w:eastAsiaTheme="minorEastAsia" w:cs="Calibri"/>
                <w:szCs w:val="24"/>
                <w:lang w:eastAsia="ru-RU"/>
              </w:rPr>
              <w:t xml:space="preserve"> исполнения от  плановых назначений</w:t>
            </w:r>
          </w:p>
        </w:tc>
        <w:tc>
          <w:tcPr>
            <w:tcW w:w="141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Общая сумма в рублях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D069F0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>
              <w:rPr>
                <w:rFonts w:eastAsiaTheme="minorEastAsia"/>
                <w:szCs w:val="24"/>
                <w:lang w:eastAsia="ru-RU"/>
              </w:rPr>
              <w:t>%</w:t>
            </w:r>
            <w:r w:rsidR="0058313A" w:rsidRPr="0058313A">
              <w:rPr>
                <w:rFonts w:eastAsiaTheme="minorEastAsia"/>
                <w:szCs w:val="24"/>
                <w:lang w:eastAsia="ru-RU"/>
              </w:rPr>
              <w:t xml:space="preserve"> исполнения от  плановых назначений</w:t>
            </w:r>
          </w:p>
        </w:tc>
        <w:tc>
          <w:tcPr>
            <w:tcW w:w="156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</w:p>
        </w:tc>
      </w:tr>
      <w:tr w:rsidR="0058313A" w:rsidRPr="0058313A" w:rsidTr="00427E97"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8</w:t>
            </w:r>
          </w:p>
        </w:tc>
      </w:tr>
      <w:tr w:rsidR="00427E97" w:rsidRPr="0058313A" w:rsidTr="00427E97"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E97" w:rsidRPr="00427E97" w:rsidRDefault="00427E97">
            <w:pPr>
              <w:jc w:val="center"/>
              <w:rPr>
                <w:color w:val="000000"/>
              </w:rPr>
            </w:pPr>
            <w:r w:rsidRPr="00427E97">
              <w:rPr>
                <w:color w:val="000000"/>
              </w:rPr>
              <w:t>МАОУ НТ Гимназия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E97" w:rsidRPr="00427E97" w:rsidRDefault="00427E97">
            <w:pPr>
              <w:jc w:val="center"/>
              <w:rPr>
                <w:color w:val="000000"/>
              </w:rPr>
            </w:pPr>
            <w:r w:rsidRPr="00427E97">
              <w:rPr>
                <w:color w:val="000000"/>
              </w:rPr>
              <w:t>1 107 028,00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E97" w:rsidRPr="00427E97" w:rsidRDefault="00427E97">
            <w:pPr>
              <w:jc w:val="center"/>
              <w:rPr>
                <w:color w:val="000000"/>
              </w:rPr>
            </w:pPr>
            <w:r w:rsidRPr="00427E97">
              <w:rPr>
                <w:color w:val="000000"/>
              </w:rPr>
              <w:t>1 080 765,91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E97" w:rsidRPr="00427E97" w:rsidRDefault="00427E97">
            <w:pPr>
              <w:jc w:val="center"/>
              <w:rPr>
                <w:color w:val="000000"/>
              </w:rPr>
            </w:pPr>
            <w:r w:rsidRPr="00427E97">
              <w:rPr>
                <w:color w:val="000000"/>
              </w:rPr>
              <w:t>97,63%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E97" w:rsidRPr="00427E97" w:rsidRDefault="00427E97">
            <w:pPr>
              <w:jc w:val="center"/>
              <w:rPr>
                <w:color w:val="000000"/>
              </w:rPr>
            </w:pPr>
            <w:r w:rsidRPr="00427E97">
              <w:rPr>
                <w:color w:val="000000"/>
              </w:rPr>
              <w:t>1 110 028,00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E97" w:rsidRPr="00427E97" w:rsidRDefault="00427E97">
            <w:pPr>
              <w:jc w:val="center"/>
              <w:rPr>
                <w:color w:val="000000"/>
              </w:rPr>
            </w:pPr>
            <w:r w:rsidRPr="00427E97">
              <w:rPr>
                <w:color w:val="000000"/>
              </w:rPr>
              <w:t>1 083 765,91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E97" w:rsidRPr="00427E97" w:rsidRDefault="00427E97">
            <w:pPr>
              <w:jc w:val="center"/>
              <w:rPr>
                <w:color w:val="000000"/>
              </w:rPr>
            </w:pPr>
            <w:r w:rsidRPr="00427E97">
              <w:rPr>
                <w:color w:val="000000"/>
              </w:rPr>
              <w:t>97,63%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7E97" w:rsidRPr="00427E97" w:rsidRDefault="00427E97">
            <w:pPr>
              <w:jc w:val="center"/>
              <w:rPr>
                <w:color w:val="000000"/>
              </w:rPr>
            </w:pPr>
            <w:r w:rsidRPr="00427E97">
              <w:rPr>
                <w:color w:val="000000"/>
              </w:rPr>
              <w:t>523 402,86</w:t>
            </w:r>
          </w:p>
        </w:tc>
      </w:tr>
    </w:tbl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color w:val="548DD4" w:themeColor="text2" w:themeTint="99"/>
          <w:sz w:val="24"/>
          <w:szCs w:val="24"/>
          <w:u w:val="single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58313A">
        <w:rPr>
          <w:sz w:val="24"/>
          <w:szCs w:val="24"/>
          <w:shd w:val="clear" w:color="auto" w:fill="FFFFFF"/>
          <w:lang w:eastAsia="ru-RU"/>
        </w:rPr>
        <w:lastRenderedPageBreak/>
        <w:t>3</w:t>
      </w: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>.4</w:t>
      </w:r>
      <w:r w:rsidRPr="0058313A">
        <w:rPr>
          <w:sz w:val="24"/>
          <w:szCs w:val="24"/>
          <w:shd w:val="clear" w:color="auto" w:fill="FFFFFF"/>
          <w:lang w:eastAsia="ru-RU"/>
        </w:rPr>
        <w:t>. Показателей по некассовым операциям за 2022 год по учреждениям не было (ф. 0503737).</w:t>
      </w:r>
    </w:p>
    <w:p w:rsidR="0058313A" w:rsidRPr="0058313A" w:rsidRDefault="0058313A" w:rsidP="0058313A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b/>
          <w:sz w:val="24"/>
          <w:szCs w:val="24"/>
          <w:lang w:eastAsia="ru-RU"/>
        </w:rPr>
      </w:pPr>
      <w:r w:rsidRPr="0058313A">
        <w:rPr>
          <w:rFonts w:cs="Calibri"/>
          <w:b/>
          <w:sz w:val="24"/>
          <w:szCs w:val="24"/>
          <w:lang w:eastAsia="ru-RU"/>
        </w:rPr>
        <w:t>3.5</w:t>
      </w:r>
      <w:r w:rsidRPr="0058313A">
        <w:rPr>
          <w:b/>
          <w:sz w:val="24"/>
          <w:szCs w:val="24"/>
          <w:lang w:eastAsia="ru-RU"/>
        </w:rPr>
        <w:t xml:space="preserve">. </w:t>
      </w:r>
      <w:r w:rsidRPr="0058313A">
        <w:rPr>
          <w:rFonts w:cs="Calibri"/>
          <w:b/>
          <w:sz w:val="24"/>
          <w:szCs w:val="24"/>
          <w:lang w:eastAsia="ru-RU"/>
        </w:rPr>
        <w:t>Отчет об обязательствах, принятых учреждением (ф. 0503738):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>1.</w:t>
      </w:r>
      <w:r w:rsidRPr="0058313A">
        <w:rPr>
          <w:rFonts w:cs="Calibri"/>
          <w:sz w:val="24"/>
          <w:szCs w:val="24"/>
          <w:lang w:eastAsia="ru-RU"/>
        </w:rPr>
        <w:tab/>
        <w:t>«Субсидии на выполнение государственного (муниципального) задания»: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 xml:space="preserve">Не исполнено принятых обязательств </w:t>
      </w:r>
      <w:r w:rsidR="003718C2">
        <w:rPr>
          <w:rFonts w:cs="Calibri"/>
          <w:sz w:val="24"/>
          <w:szCs w:val="24"/>
          <w:lang w:eastAsia="ru-RU"/>
        </w:rPr>
        <w:t>отчетного</w:t>
      </w:r>
      <w:r w:rsidRPr="0058313A">
        <w:rPr>
          <w:rFonts w:cs="Calibri"/>
          <w:sz w:val="24"/>
          <w:szCs w:val="24"/>
          <w:lang w:eastAsia="ru-RU"/>
        </w:rPr>
        <w:t xml:space="preserve"> финансового года субсидии </w:t>
      </w:r>
      <w:r w:rsidRPr="0058313A">
        <w:rPr>
          <w:rFonts w:cs="Calibri"/>
          <w:sz w:val="24"/>
          <w:szCs w:val="24"/>
          <w:lang w:eastAsia="ru-RU"/>
        </w:rPr>
        <w:br/>
        <w:t xml:space="preserve">на выполнение муниципального задания (гр.10) </w:t>
      </w:r>
      <w:r w:rsidR="007E450E">
        <w:rPr>
          <w:rFonts w:cs="Calibri"/>
          <w:sz w:val="24"/>
          <w:szCs w:val="24"/>
          <w:lang w:eastAsia="ru-RU"/>
        </w:rPr>
        <w:t>536 417,99</w:t>
      </w:r>
      <w:r w:rsidRPr="0058313A">
        <w:rPr>
          <w:rFonts w:cs="Calibri"/>
          <w:sz w:val="24"/>
          <w:szCs w:val="24"/>
          <w:lang w:eastAsia="ru-RU"/>
        </w:rPr>
        <w:t xml:space="preserve"> руб.;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 xml:space="preserve">Не исполнено принятых денежных обязательств </w:t>
      </w:r>
      <w:r w:rsidR="003718C2">
        <w:rPr>
          <w:rFonts w:cs="Calibri"/>
          <w:sz w:val="24"/>
          <w:szCs w:val="24"/>
          <w:lang w:eastAsia="ru-RU"/>
        </w:rPr>
        <w:t>отчетного</w:t>
      </w:r>
      <w:r w:rsidRPr="0058313A">
        <w:rPr>
          <w:rFonts w:cs="Calibri"/>
          <w:sz w:val="24"/>
          <w:szCs w:val="24"/>
          <w:lang w:eastAsia="ru-RU"/>
        </w:rPr>
        <w:t xml:space="preserve"> финансового года (гр.11) субсидии на выполнение муниципального задания </w:t>
      </w:r>
      <w:r w:rsidR="007E450E">
        <w:rPr>
          <w:rFonts w:cs="Calibri"/>
          <w:sz w:val="24"/>
          <w:szCs w:val="24"/>
          <w:lang w:eastAsia="ru-RU"/>
        </w:rPr>
        <w:t>536 417,99</w:t>
      </w:r>
      <w:r w:rsidRPr="0058313A">
        <w:rPr>
          <w:rFonts w:cs="Calibri"/>
          <w:sz w:val="24"/>
          <w:szCs w:val="24"/>
          <w:lang w:eastAsia="ru-RU"/>
        </w:rPr>
        <w:t xml:space="preserve"> руб.;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>Превышение гр. 8 над гр. 6 ф.0503738 по субсидии на выполнение муниципального задания отсутствует.</w:t>
      </w:r>
    </w:p>
    <w:p w:rsidR="007E450E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 xml:space="preserve">По стр. 860 гр. 6 раздела 3 ф.0503738 по субсидии на выполнение муниципального задания отражены отложенные обязательства в размере </w:t>
      </w:r>
      <w:r w:rsidR="007E450E">
        <w:rPr>
          <w:rFonts w:cs="Calibri"/>
          <w:sz w:val="24"/>
          <w:szCs w:val="24"/>
          <w:lang w:eastAsia="ru-RU"/>
        </w:rPr>
        <w:t>1 351 408,00</w:t>
      </w:r>
      <w:r w:rsidRPr="0058313A">
        <w:rPr>
          <w:i/>
          <w:sz w:val="24"/>
          <w:szCs w:val="24"/>
          <w:lang w:eastAsia="ru-RU"/>
        </w:rPr>
        <w:t xml:space="preserve"> </w:t>
      </w:r>
      <w:r w:rsidRPr="0058313A">
        <w:rPr>
          <w:rFonts w:cs="Calibri"/>
          <w:sz w:val="24"/>
          <w:szCs w:val="24"/>
          <w:lang w:eastAsia="ru-RU"/>
        </w:rPr>
        <w:t>руб. по резерву предстоящих расходов на оплату отпусков</w:t>
      </w:r>
      <w:r w:rsidR="009934B3">
        <w:rPr>
          <w:rFonts w:cs="Calibri"/>
          <w:sz w:val="24"/>
          <w:szCs w:val="24"/>
          <w:lang w:eastAsia="ru-RU"/>
        </w:rPr>
        <w:t>.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 xml:space="preserve">2. </w:t>
      </w:r>
      <w:r w:rsidRPr="0058313A">
        <w:rPr>
          <w:sz w:val="24"/>
          <w:szCs w:val="24"/>
          <w:shd w:val="clear" w:color="auto" w:fill="FFFFFF"/>
          <w:lang w:eastAsia="ru-RU"/>
        </w:rPr>
        <w:t>«Субсидии на иные цели»: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58313A">
        <w:rPr>
          <w:sz w:val="24"/>
          <w:szCs w:val="24"/>
          <w:lang w:eastAsia="ru-RU"/>
        </w:rPr>
        <w:t xml:space="preserve">Не исполнено принятых обязательств </w:t>
      </w:r>
      <w:r w:rsidR="003718C2">
        <w:rPr>
          <w:sz w:val="24"/>
          <w:szCs w:val="24"/>
          <w:lang w:eastAsia="ru-RU"/>
        </w:rPr>
        <w:t>отчетного</w:t>
      </w:r>
      <w:r w:rsidRPr="0058313A">
        <w:rPr>
          <w:sz w:val="24"/>
          <w:szCs w:val="24"/>
          <w:lang w:eastAsia="ru-RU"/>
        </w:rPr>
        <w:t xml:space="preserve"> финансового года субсидии </w:t>
      </w:r>
      <w:r w:rsidRPr="0058313A">
        <w:rPr>
          <w:sz w:val="24"/>
          <w:szCs w:val="24"/>
          <w:lang w:eastAsia="ru-RU"/>
        </w:rPr>
        <w:br/>
        <w:t xml:space="preserve">на иные цели (гр.10) </w:t>
      </w:r>
      <w:r w:rsidR="009934B3">
        <w:rPr>
          <w:sz w:val="24"/>
          <w:szCs w:val="24"/>
          <w:lang w:eastAsia="ru-RU"/>
        </w:rPr>
        <w:t>показатели отсутствуют.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58313A">
        <w:rPr>
          <w:sz w:val="24"/>
          <w:szCs w:val="24"/>
          <w:lang w:eastAsia="ru-RU"/>
        </w:rPr>
        <w:t xml:space="preserve">Не исполнено принятых денежных обязательств </w:t>
      </w:r>
      <w:r w:rsidR="003718C2">
        <w:rPr>
          <w:sz w:val="24"/>
          <w:szCs w:val="24"/>
          <w:lang w:eastAsia="ru-RU"/>
        </w:rPr>
        <w:t>отчетного</w:t>
      </w:r>
      <w:r w:rsidRPr="0058313A">
        <w:rPr>
          <w:sz w:val="24"/>
          <w:szCs w:val="24"/>
          <w:lang w:eastAsia="ru-RU"/>
        </w:rPr>
        <w:t xml:space="preserve"> финансового года (гр.11) субсидии на иные цели </w:t>
      </w:r>
      <w:r w:rsidR="009934B3">
        <w:rPr>
          <w:sz w:val="24"/>
          <w:szCs w:val="24"/>
          <w:lang w:eastAsia="ru-RU"/>
        </w:rPr>
        <w:t>показатели отсутствуют.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58313A">
        <w:rPr>
          <w:sz w:val="24"/>
          <w:szCs w:val="24"/>
          <w:lang w:eastAsia="ru-RU"/>
        </w:rPr>
        <w:t>Превышение гр. 8 над гр. 6 ф.0503738 по субсидии на иные цели отсутствует.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58313A">
        <w:rPr>
          <w:sz w:val="24"/>
          <w:szCs w:val="24"/>
          <w:lang w:eastAsia="ru-RU"/>
        </w:rPr>
        <w:t xml:space="preserve">По стр. 860 гр. 6 раздела 3 ф.0503738 по субсидии на иные цели отражены отложенные обязательства в размере </w:t>
      </w:r>
      <w:r w:rsidR="009934B3">
        <w:rPr>
          <w:sz w:val="24"/>
          <w:szCs w:val="24"/>
          <w:lang w:eastAsia="ru-RU"/>
        </w:rPr>
        <w:t>101 022,00</w:t>
      </w:r>
      <w:r w:rsidRPr="0058313A">
        <w:rPr>
          <w:rFonts w:cs="Calibri"/>
          <w:i/>
          <w:sz w:val="24"/>
          <w:szCs w:val="24"/>
          <w:lang w:eastAsia="ru-RU"/>
        </w:rPr>
        <w:t xml:space="preserve"> </w:t>
      </w:r>
      <w:r w:rsidRPr="0058313A">
        <w:rPr>
          <w:sz w:val="24"/>
          <w:szCs w:val="24"/>
          <w:lang w:eastAsia="ru-RU"/>
        </w:rPr>
        <w:t>руб. по резерву предстоящих расходов на оплату отпусков.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58313A">
        <w:rPr>
          <w:sz w:val="24"/>
          <w:szCs w:val="24"/>
          <w:shd w:val="clear" w:color="auto" w:fill="FFFFFF"/>
          <w:lang w:eastAsia="ru-RU"/>
        </w:rPr>
        <w:t>3. «Приносящая доход деятельность (собственные доходы учреждения)»: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58313A">
        <w:rPr>
          <w:sz w:val="24"/>
          <w:szCs w:val="24"/>
          <w:lang w:eastAsia="ru-RU"/>
        </w:rPr>
        <w:t xml:space="preserve">Не исполнено принятых обязательств </w:t>
      </w:r>
      <w:r w:rsidR="003718C2">
        <w:rPr>
          <w:sz w:val="24"/>
          <w:szCs w:val="24"/>
          <w:lang w:eastAsia="ru-RU"/>
        </w:rPr>
        <w:t>отчетного</w:t>
      </w:r>
      <w:r w:rsidRPr="0058313A">
        <w:rPr>
          <w:sz w:val="24"/>
          <w:szCs w:val="24"/>
          <w:lang w:eastAsia="ru-RU"/>
        </w:rPr>
        <w:t xml:space="preserve"> финансового года субсидии </w:t>
      </w:r>
      <w:r w:rsidRPr="0058313A">
        <w:rPr>
          <w:sz w:val="24"/>
          <w:szCs w:val="24"/>
          <w:lang w:eastAsia="ru-RU"/>
        </w:rPr>
        <w:br/>
        <w:t xml:space="preserve">по приносящей доход деятельности (собственные доходы учреждения) (гр.10) </w:t>
      </w:r>
      <w:r w:rsidR="009934B3">
        <w:rPr>
          <w:sz w:val="24"/>
          <w:szCs w:val="24"/>
          <w:lang w:eastAsia="ru-RU"/>
        </w:rPr>
        <w:t>показатели отсутствуют.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58313A">
        <w:rPr>
          <w:sz w:val="24"/>
          <w:szCs w:val="24"/>
          <w:lang w:eastAsia="ru-RU"/>
        </w:rPr>
        <w:t xml:space="preserve">Не исполнено принятых денежных обязательств </w:t>
      </w:r>
      <w:r w:rsidR="003718C2">
        <w:rPr>
          <w:sz w:val="24"/>
          <w:szCs w:val="24"/>
          <w:lang w:eastAsia="ru-RU"/>
        </w:rPr>
        <w:t>отчетного</w:t>
      </w:r>
      <w:r w:rsidRPr="0058313A">
        <w:rPr>
          <w:sz w:val="24"/>
          <w:szCs w:val="24"/>
          <w:lang w:eastAsia="ru-RU"/>
        </w:rPr>
        <w:t xml:space="preserve"> финансового года (гр.11) субсидии по приносящей доход деятельности (собственные доходы учреждения) </w:t>
      </w:r>
      <w:r w:rsidR="009934B3">
        <w:rPr>
          <w:sz w:val="24"/>
          <w:szCs w:val="24"/>
          <w:lang w:eastAsia="ru-RU"/>
        </w:rPr>
        <w:t>показатели отсутствуют.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58313A">
        <w:rPr>
          <w:sz w:val="24"/>
          <w:szCs w:val="24"/>
          <w:lang w:eastAsia="ru-RU"/>
        </w:rPr>
        <w:t>Превышение гр. 8 над гр. 6 ф.0503738 по субсидии по приносящей доход деятельности (собственные доходы учреждения) отсутствует.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58313A">
        <w:rPr>
          <w:sz w:val="24"/>
          <w:szCs w:val="24"/>
          <w:lang w:eastAsia="ru-RU"/>
        </w:rPr>
        <w:t xml:space="preserve">По стр. 860 гр. 6 раздела 3 ф.0503738 по субсидии по приносящей доход деятельности (собственные доходы учреждения) </w:t>
      </w:r>
      <w:r w:rsidR="009934B3">
        <w:rPr>
          <w:sz w:val="24"/>
          <w:szCs w:val="24"/>
          <w:lang w:eastAsia="ru-RU"/>
        </w:rPr>
        <w:t>показатели отсутствуют</w:t>
      </w:r>
      <w:r w:rsidRPr="0058313A">
        <w:rPr>
          <w:sz w:val="24"/>
          <w:szCs w:val="24"/>
          <w:lang w:eastAsia="ru-RU"/>
        </w:rPr>
        <w:t>.</w:t>
      </w:r>
    </w:p>
    <w:p w:rsidR="0058313A" w:rsidRPr="0058313A" w:rsidRDefault="0058313A" w:rsidP="0058313A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b/>
          <w:sz w:val="24"/>
          <w:szCs w:val="24"/>
          <w:lang w:eastAsia="ru-RU"/>
        </w:rPr>
      </w:pPr>
      <w:r w:rsidRPr="0058313A">
        <w:rPr>
          <w:rFonts w:cs="Calibri"/>
          <w:b/>
          <w:sz w:val="24"/>
          <w:szCs w:val="24"/>
          <w:lang w:eastAsia="ru-RU"/>
        </w:rPr>
        <w:t xml:space="preserve">3.6. </w:t>
      </w:r>
      <w:r w:rsidRPr="0058313A">
        <w:rPr>
          <w:b/>
          <w:sz w:val="24"/>
          <w:szCs w:val="24"/>
          <w:lang w:eastAsia="ru-RU"/>
        </w:rPr>
        <w:t xml:space="preserve">Сведения об исполнении мероприятий в рамках субсидий на иные цели </w:t>
      </w:r>
      <w:r w:rsidRPr="0058313A">
        <w:rPr>
          <w:b/>
          <w:sz w:val="24"/>
          <w:szCs w:val="24"/>
          <w:lang w:eastAsia="ru-RU"/>
        </w:rPr>
        <w:br/>
        <w:t>и бюджетных инвестиций (ф. 0503766):</w:t>
      </w:r>
    </w:p>
    <w:p w:rsidR="0058313A" w:rsidRPr="0058313A" w:rsidRDefault="0058313A" w:rsidP="003718C2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58313A">
        <w:rPr>
          <w:sz w:val="24"/>
          <w:szCs w:val="24"/>
          <w:lang w:eastAsia="ru-RU"/>
        </w:rPr>
        <w:t>Отклонения между утвержденными и исполненными назначениями составляют</w:t>
      </w:r>
      <w:r w:rsidR="003718C2">
        <w:rPr>
          <w:sz w:val="24"/>
          <w:szCs w:val="24"/>
          <w:lang w:eastAsia="ru-RU"/>
        </w:rPr>
        <w:t xml:space="preserve"> менее 95% в сумме </w:t>
      </w:r>
      <w:r w:rsidR="000D3741">
        <w:rPr>
          <w:sz w:val="24"/>
          <w:szCs w:val="24"/>
          <w:lang w:eastAsia="ru-RU"/>
        </w:rPr>
        <w:t>263 544,42</w:t>
      </w:r>
      <w:r w:rsidRPr="0058313A">
        <w:rPr>
          <w:sz w:val="24"/>
          <w:szCs w:val="24"/>
          <w:lang w:eastAsia="ru-RU"/>
        </w:rPr>
        <w:t>руб. из них:</w:t>
      </w:r>
    </w:p>
    <w:p w:rsidR="0058313A" w:rsidRPr="000D3741" w:rsidRDefault="0058313A" w:rsidP="000D3741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  <w:sectPr w:rsidR="0058313A" w:rsidRPr="000D3741">
          <w:pgSz w:w="11906" w:h="16838"/>
          <w:pgMar w:top="1134" w:right="707" w:bottom="1134" w:left="1134" w:header="709" w:footer="0" w:gutter="0"/>
          <w:cols w:space="1701"/>
          <w:titlePg/>
        </w:sectPr>
      </w:pPr>
      <w:r w:rsidRPr="0058313A">
        <w:rPr>
          <w:sz w:val="24"/>
          <w:szCs w:val="24"/>
          <w:shd w:val="clear" w:color="auto" w:fill="FFFFFF"/>
          <w:lang w:eastAsia="ru-RU"/>
        </w:rPr>
        <w:t xml:space="preserve">- 244 в сумме </w:t>
      </w:r>
      <w:r w:rsidR="000D3741">
        <w:rPr>
          <w:sz w:val="24"/>
          <w:szCs w:val="24"/>
          <w:shd w:val="clear" w:color="auto" w:fill="FFFFFF"/>
          <w:lang w:eastAsia="ru-RU"/>
        </w:rPr>
        <w:t>185 461,22</w:t>
      </w:r>
      <w:r w:rsidRPr="0058313A">
        <w:rPr>
          <w:sz w:val="24"/>
          <w:szCs w:val="24"/>
          <w:shd w:val="clear" w:color="auto" w:fill="FFFFFF"/>
          <w:lang w:eastAsia="ru-RU"/>
        </w:rPr>
        <w:t xml:space="preserve"> руб. по причине: </w:t>
      </w:r>
      <w:r w:rsidR="000D3741">
        <w:rPr>
          <w:sz w:val="24"/>
          <w:szCs w:val="24"/>
          <w:shd w:val="clear" w:color="auto" w:fill="FFFFFF"/>
          <w:lang w:eastAsia="ru-RU"/>
        </w:rPr>
        <w:t>у</w:t>
      </w:r>
      <w:r w:rsidRPr="0058313A">
        <w:rPr>
          <w:sz w:val="24"/>
          <w:szCs w:val="24"/>
          <w:shd w:val="clear" w:color="auto" w:fill="FFFFFF"/>
          <w:lang w:eastAsia="ru-RU"/>
        </w:rPr>
        <w:t>меньшился процент посещаемости (</w:t>
      </w:r>
      <w:proofErr w:type="gramStart"/>
      <w:r w:rsidRPr="0058313A">
        <w:rPr>
          <w:sz w:val="24"/>
          <w:szCs w:val="24"/>
          <w:shd w:val="clear" w:color="auto" w:fill="FFFFFF"/>
          <w:lang w:eastAsia="ru-RU"/>
        </w:rPr>
        <w:t>много детей болели</w:t>
      </w:r>
      <w:proofErr w:type="gramEnd"/>
      <w:r w:rsidRPr="0058313A">
        <w:rPr>
          <w:sz w:val="24"/>
          <w:szCs w:val="24"/>
          <w:shd w:val="clear" w:color="auto" w:fill="FFFFFF"/>
          <w:lang w:eastAsia="ru-RU"/>
        </w:rPr>
        <w:t>) на организацию горячего питания обучающихся начального общего образования</w:t>
      </w:r>
      <w:r w:rsidR="000D3741">
        <w:rPr>
          <w:sz w:val="24"/>
          <w:szCs w:val="24"/>
          <w:shd w:val="clear" w:color="auto" w:fill="FFFFFF"/>
          <w:lang w:eastAsia="ru-RU"/>
        </w:rPr>
        <w:t>.</w:t>
      </w:r>
    </w:p>
    <w:p w:rsidR="0058313A" w:rsidRPr="0058313A" w:rsidRDefault="0058313A" w:rsidP="003718C2">
      <w:pPr>
        <w:autoSpaceDE w:val="0"/>
        <w:autoSpaceDN w:val="0"/>
        <w:adjustRightInd w:val="0"/>
        <w:jc w:val="center"/>
        <w:rPr>
          <w:rFonts w:cs="Calibri"/>
          <w:sz w:val="24"/>
          <w:szCs w:val="24"/>
          <w:lang w:eastAsia="ru-RU"/>
        </w:rPr>
      </w:pPr>
      <w:r w:rsidRPr="0058313A">
        <w:rPr>
          <w:b/>
          <w:sz w:val="24"/>
          <w:szCs w:val="24"/>
          <w:lang w:eastAsia="ru-RU"/>
        </w:rPr>
        <w:lastRenderedPageBreak/>
        <w:t>Раздел 4. Анализ показателей отчетности учреждения</w:t>
      </w:r>
    </w:p>
    <w:p w:rsidR="0058313A" w:rsidRPr="0058313A" w:rsidRDefault="0058313A" w:rsidP="002C25E7">
      <w:pPr>
        <w:autoSpaceDE w:val="0"/>
        <w:autoSpaceDN w:val="0"/>
        <w:adjustRightInd w:val="0"/>
        <w:rPr>
          <w:rFonts w:eastAsiaTheme="minorEastAsia" w:cs="Calibri"/>
          <w:color w:val="548DD4" w:themeColor="text2" w:themeTint="99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t>4.</w:t>
      </w:r>
      <w:r w:rsidR="002C25E7">
        <w:rPr>
          <w:rFonts w:eastAsiaTheme="minorEastAsia" w:cs="Calibri"/>
          <w:sz w:val="24"/>
          <w:szCs w:val="24"/>
          <w:lang w:eastAsia="ru-RU"/>
        </w:rPr>
        <w:t>1</w:t>
      </w:r>
      <w:r w:rsidRPr="0058313A">
        <w:rPr>
          <w:rFonts w:eastAsiaTheme="minorEastAsia" w:cs="Calibri"/>
          <w:sz w:val="24"/>
          <w:szCs w:val="24"/>
          <w:lang w:eastAsia="ru-RU"/>
        </w:rPr>
        <w:t>.</w:t>
      </w:r>
      <w:r w:rsidRPr="0058313A">
        <w:rPr>
          <w:rFonts w:eastAsiaTheme="minorEastAsia" w:cs="Calibri"/>
          <w:sz w:val="24"/>
          <w:szCs w:val="24"/>
          <w:lang w:eastAsia="ru-RU"/>
        </w:rPr>
        <w:tab/>
        <w:t xml:space="preserve"> </w:t>
      </w:r>
      <w:proofErr w:type="gramStart"/>
      <w:r w:rsidRPr="0058313A">
        <w:rPr>
          <w:rFonts w:eastAsiaTheme="minorEastAsia" w:cs="Calibri"/>
          <w:sz w:val="24"/>
          <w:szCs w:val="24"/>
          <w:lang w:eastAsia="ru-RU"/>
        </w:rPr>
        <w:t xml:space="preserve">Показатели, отраженные в Справке (ф. 0503710) по соответствующим счетам аналитического учета счетов Х 401 10 171 «Доходы от переоценки активов», Х 401 10 173 «Чрезвычайные доходы от операций с активами», Х 401 10 189 «Иные доходы», Х 401 20 273 «Чрезвычайные расходы по операциям с активами», </w:t>
      </w:r>
      <w:r w:rsidRPr="0058313A">
        <w:rPr>
          <w:rFonts w:eastAsiaTheme="minorEastAsia"/>
          <w:sz w:val="24"/>
          <w:szCs w:val="24"/>
          <w:u w:val="single"/>
          <w:lang w:eastAsia="ru-RU"/>
        </w:rPr>
        <w:t>подлежат раскрытию</w:t>
      </w:r>
      <w:r w:rsidRPr="0058313A">
        <w:rPr>
          <w:rFonts w:eastAsiaTheme="minorEastAsia" w:cs="Calibri"/>
          <w:sz w:val="24"/>
          <w:szCs w:val="24"/>
          <w:lang w:eastAsia="ru-RU"/>
        </w:rPr>
        <w:t xml:space="preserve"> по корреспондирующим кодам счетов учета активов и обязательств, в виде следующей таблицы:</w:t>
      </w:r>
      <w:proofErr w:type="gramEnd"/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 w:cs="Calibri"/>
          <w:color w:val="548DD4" w:themeColor="text2" w:themeTint="99"/>
          <w:sz w:val="24"/>
          <w:szCs w:val="24"/>
          <w:lang w:eastAsia="ru-RU"/>
        </w:rPr>
      </w:pPr>
    </w:p>
    <w:tbl>
      <w:tblPr>
        <w:tblW w:w="10219" w:type="dxa"/>
        <w:tblInd w:w="-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748"/>
        <w:gridCol w:w="4041"/>
        <w:gridCol w:w="2430"/>
      </w:tblGrid>
      <w:tr w:rsidR="0058313A" w:rsidRPr="0058313A">
        <w:tc>
          <w:tcPr>
            <w:tcW w:w="3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13A" w:rsidRPr="003C18B1" w:rsidRDefault="0058313A" w:rsidP="005831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3C18B1">
              <w:rPr>
                <w:sz w:val="24"/>
                <w:szCs w:val="24"/>
                <w:lang w:eastAsia="ru-RU"/>
              </w:rPr>
              <w:t>Корреспондирующий счет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13A" w:rsidRPr="003C18B1" w:rsidRDefault="0058313A" w:rsidP="005831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3C18B1">
              <w:rPr>
                <w:sz w:val="24"/>
                <w:szCs w:val="24"/>
                <w:lang w:eastAsia="ru-RU"/>
              </w:rPr>
              <w:t>Код счета бюджетного учета</w:t>
            </w:r>
          </w:p>
        </w:tc>
      </w:tr>
      <w:tr w:rsidR="0058313A" w:rsidRPr="0058313A" w:rsidTr="00FD3A9F">
        <w:tc>
          <w:tcPr>
            <w:tcW w:w="3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13A" w:rsidRPr="003C18B1" w:rsidRDefault="0058313A" w:rsidP="0058313A">
            <w:pPr>
              <w:autoSpaceDE w:val="0"/>
              <w:autoSpaceDN w:val="0"/>
              <w:adjustRightInd w:val="0"/>
              <w:contextualSpacing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13A" w:rsidRPr="003C18B1" w:rsidRDefault="0058313A" w:rsidP="005831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3C18B1">
              <w:rPr>
                <w:rFonts w:cs="Calibri"/>
                <w:sz w:val="24"/>
                <w:szCs w:val="24"/>
                <w:lang w:eastAsia="ru-RU"/>
              </w:rPr>
              <w:t>Х 401 10 171 (Х 401 10 173, Х 401 10 189, Х 401 20 273)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13A" w:rsidRPr="003C18B1" w:rsidRDefault="0058313A" w:rsidP="005831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bookmarkStart w:id="2" w:name="P147"/>
            <w:bookmarkEnd w:id="2"/>
            <w:r w:rsidRPr="003C18B1">
              <w:rPr>
                <w:rFonts w:cs="Calibri"/>
                <w:sz w:val="24"/>
                <w:szCs w:val="24"/>
                <w:lang w:eastAsia="ru-RU"/>
              </w:rPr>
              <w:t>причина</w:t>
            </w:r>
          </w:p>
        </w:tc>
      </w:tr>
      <w:tr w:rsidR="0058313A" w:rsidRPr="0058313A" w:rsidTr="00FD3A9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13A" w:rsidRPr="003C18B1" w:rsidRDefault="0058313A" w:rsidP="005831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3C18B1">
              <w:rPr>
                <w:rFonts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13A" w:rsidRPr="003C18B1" w:rsidRDefault="0058313A" w:rsidP="005831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bookmarkStart w:id="3" w:name="P150"/>
            <w:bookmarkEnd w:id="3"/>
            <w:r w:rsidRPr="003C18B1">
              <w:rPr>
                <w:rFonts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13A" w:rsidRPr="003C18B1" w:rsidRDefault="0058313A" w:rsidP="0058313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3C18B1">
              <w:rPr>
                <w:rFonts w:cs="Calibri"/>
                <w:sz w:val="24"/>
                <w:szCs w:val="24"/>
                <w:lang w:eastAsia="ru-RU"/>
              </w:rPr>
              <w:t>3</w:t>
            </w:r>
          </w:p>
        </w:tc>
      </w:tr>
      <w:tr w:rsidR="0058313A" w:rsidRPr="0058313A" w:rsidTr="00FD3A9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13A" w:rsidRPr="00F73330" w:rsidRDefault="0058313A" w:rsidP="005831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cs="Calibri"/>
                <w:sz w:val="24"/>
                <w:szCs w:val="24"/>
                <w:highlight w:val="yellow"/>
                <w:lang w:eastAsia="ru-RU"/>
              </w:rPr>
            </w:pPr>
            <w:r w:rsidRPr="00696A11">
              <w:rPr>
                <w:sz w:val="24"/>
                <w:szCs w:val="24"/>
                <w:lang w:eastAsia="ru-RU"/>
              </w:rPr>
              <w:t>Обязательства, всего, в том числе</w:t>
            </w:r>
            <w:r w:rsidRPr="00696A11">
              <w:rPr>
                <w:sz w:val="24"/>
                <w:szCs w:val="24"/>
                <w:lang w:eastAsia="ru-RU"/>
              </w:rPr>
              <w:br/>
              <w:t xml:space="preserve"> по счетам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13A" w:rsidRPr="00F73330" w:rsidRDefault="0058313A" w:rsidP="005831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13A" w:rsidRPr="00F73330" w:rsidRDefault="0058313A" w:rsidP="005831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cs="Calibri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8313A" w:rsidRPr="0058313A" w:rsidTr="00FD3A9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13A" w:rsidRPr="00696A11" w:rsidRDefault="0058313A" w:rsidP="005831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cs="Calibri"/>
                <w:sz w:val="24"/>
                <w:szCs w:val="24"/>
                <w:lang w:eastAsia="ru-RU"/>
              </w:rPr>
            </w:pPr>
            <w:r w:rsidRPr="00696A11">
              <w:rPr>
                <w:sz w:val="24"/>
                <w:szCs w:val="24"/>
                <w:lang w:eastAsia="ru-RU"/>
              </w:rPr>
              <w:t>Х30100000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13A" w:rsidRPr="00F73330" w:rsidRDefault="0058313A" w:rsidP="005831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13A" w:rsidRPr="00F73330" w:rsidRDefault="0058313A" w:rsidP="005831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cs="Calibri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8313A" w:rsidRPr="0058313A" w:rsidTr="00696A11">
        <w:trPr>
          <w:trHeight w:val="375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13A" w:rsidRPr="00696A11" w:rsidRDefault="0058313A" w:rsidP="005831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cs="Calibri"/>
                <w:sz w:val="24"/>
                <w:szCs w:val="24"/>
                <w:lang w:eastAsia="ru-RU"/>
              </w:rPr>
            </w:pPr>
            <w:r w:rsidRPr="00696A11">
              <w:rPr>
                <w:sz w:val="24"/>
                <w:szCs w:val="24"/>
                <w:lang w:eastAsia="ru-RU"/>
              </w:rPr>
              <w:t>Х30200000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13A" w:rsidRPr="00F73330" w:rsidRDefault="0058313A" w:rsidP="005831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313A" w:rsidRPr="00F73330" w:rsidRDefault="0058313A" w:rsidP="005831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cs="Calibri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96A11" w:rsidRPr="0058313A" w:rsidTr="00696A11">
        <w:trPr>
          <w:trHeight w:val="375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A11" w:rsidRPr="003C18B1" w:rsidRDefault="00696A11" w:rsidP="005831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3C18B1">
              <w:rPr>
                <w:sz w:val="24"/>
                <w:szCs w:val="24"/>
                <w:lang w:eastAsia="ru-RU"/>
              </w:rPr>
              <w:t>Х30300000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18B1" w:rsidRDefault="003C18B1" w:rsidP="005831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КТ</w:t>
            </w:r>
          </w:p>
          <w:p w:rsidR="00696A11" w:rsidRPr="003C18B1" w:rsidRDefault="003C18B1" w:rsidP="002C25E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 w:rsidR="002C25E7">
              <w:rPr>
                <w:sz w:val="24"/>
                <w:szCs w:val="24"/>
                <w:lang w:eastAsia="ru-RU"/>
              </w:rPr>
              <w:t>6294</w:t>
            </w:r>
            <w:r w:rsidR="00696A11" w:rsidRPr="003C18B1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A11" w:rsidRPr="003C18B1" w:rsidRDefault="00696A11" w:rsidP="005831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cs="Calibri"/>
                <w:sz w:val="24"/>
                <w:szCs w:val="24"/>
                <w:lang w:eastAsia="ru-RU"/>
              </w:rPr>
            </w:pPr>
            <w:r w:rsidRPr="003C18B1">
              <w:rPr>
                <w:rFonts w:cs="Calibri"/>
                <w:sz w:val="24"/>
                <w:szCs w:val="24"/>
                <w:lang w:eastAsia="ru-RU"/>
              </w:rPr>
              <w:t>Начисленный налог на приб</w:t>
            </w:r>
            <w:r w:rsidR="003C18B1">
              <w:rPr>
                <w:rFonts w:cs="Calibri"/>
                <w:sz w:val="24"/>
                <w:szCs w:val="24"/>
                <w:lang w:eastAsia="ru-RU"/>
              </w:rPr>
              <w:t>ы</w:t>
            </w:r>
            <w:r w:rsidRPr="003C18B1">
              <w:rPr>
                <w:rFonts w:cs="Calibri"/>
                <w:sz w:val="24"/>
                <w:szCs w:val="24"/>
                <w:lang w:eastAsia="ru-RU"/>
              </w:rPr>
              <w:t>ль</w:t>
            </w:r>
          </w:p>
        </w:tc>
      </w:tr>
    </w:tbl>
    <w:p w:rsidR="0058313A" w:rsidRPr="0058313A" w:rsidRDefault="0058313A" w:rsidP="0058313A">
      <w:pPr>
        <w:autoSpaceDE w:val="0"/>
        <w:autoSpaceDN w:val="0"/>
        <w:adjustRightInd w:val="0"/>
        <w:jc w:val="both"/>
        <w:rPr>
          <w:rFonts w:eastAsiaTheme="minorEastAsia"/>
          <w:b/>
          <w:color w:val="548DD4" w:themeColor="text2" w:themeTint="99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 w:cs="Calibri"/>
          <w:b/>
          <w:sz w:val="24"/>
          <w:szCs w:val="24"/>
          <w:lang w:eastAsia="ru-RU"/>
        </w:rPr>
      </w:pPr>
      <w:r w:rsidRPr="0058313A">
        <w:rPr>
          <w:rFonts w:eastAsiaTheme="minorEastAsia" w:cs="Calibri"/>
          <w:b/>
          <w:sz w:val="24"/>
          <w:szCs w:val="24"/>
          <w:lang w:eastAsia="ru-RU"/>
        </w:rPr>
        <w:t>4.</w:t>
      </w:r>
      <w:r w:rsidR="002C25E7">
        <w:rPr>
          <w:rFonts w:eastAsiaTheme="minorEastAsia"/>
          <w:b/>
          <w:sz w:val="24"/>
          <w:szCs w:val="24"/>
          <w:lang w:eastAsia="ru-RU"/>
        </w:rPr>
        <w:t>2</w:t>
      </w:r>
      <w:r w:rsidRPr="0058313A">
        <w:rPr>
          <w:rFonts w:eastAsiaTheme="minorEastAsia"/>
          <w:b/>
          <w:sz w:val="24"/>
          <w:szCs w:val="24"/>
          <w:lang w:eastAsia="ru-RU"/>
        </w:rPr>
        <w:t>.</w:t>
      </w:r>
      <w:r w:rsidRPr="0058313A">
        <w:rPr>
          <w:rFonts w:eastAsiaTheme="minorEastAsia"/>
          <w:b/>
          <w:sz w:val="24"/>
          <w:szCs w:val="24"/>
          <w:lang w:eastAsia="ru-RU"/>
        </w:rPr>
        <w:tab/>
        <w:t xml:space="preserve">Отчет о финансовых результатах деятельности учреждения </w:t>
      </w:r>
      <w:r w:rsidRPr="0058313A">
        <w:rPr>
          <w:rFonts w:eastAsiaTheme="minorEastAsia"/>
          <w:b/>
          <w:sz w:val="24"/>
          <w:szCs w:val="24"/>
          <w:lang w:eastAsia="ru-RU"/>
        </w:rPr>
        <w:br/>
        <w:t>(ф. 0503721):</w:t>
      </w:r>
    </w:p>
    <w:p w:rsidR="0058313A" w:rsidRPr="0058313A" w:rsidRDefault="008672E9" w:rsidP="0058313A">
      <w:pPr>
        <w:autoSpaceDE w:val="0"/>
        <w:autoSpaceDN w:val="0"/>
        <w:adjustRightInd w:val="0"/>
        <w:ind w:firstLine="851"/>
        <w:jc w:val="both"/>
        <w:rPr>
          <w:rFonts w:eastAsiaTheme="minorEastAsia" w:cs="Calibri"/>
          <w:b/>
          <w:sz w:val="24"/>
          <w:szCs w:val="24"/>
          <w:lang w:eastAsia="ru-RU"/>
        </w:rPr>
      </w:pPr>
      <w:r>
        <w:rPr>
          <w:rFonts w:eastAsiaTheme="minorEastAsia"/>
          <w:b/>
          <w:sz w:val="24"/>
          <w:szCs w:val="24"/>
          <w:lang w:eastAsia="ru-RU"/>
        </w:rPr>
        <w:t>Доходы учреждения</w:t>
      </w:r>
      <w:r w:rsidR="0058313A" w:rsidRPr="0058313A">
        <w:rPr>
          <w:rFonts w:eastAsiaTheme="minorEastAsia"/>
          <w:b/>
          <w:sz w:val="24"/>
          <w:szCs w:val="24"/>
          <w:lang w:eastAsia="ru-RU"/>
        </w:rPr>
        <w:t>:</w:t>
      </w:r>
    </w:p>
    <w:tbl>
      <w:tblPr>
        <w:tblW w:w="10110" w:type="dxa"/>
        <w:tblInd w:w="-25" w:type="dxa"/>
        <w:tblLayout w:type="fixed"/>
        <w:tblLook w:val="04A0"/>
      </w:tblPr>
      <w:tblGrid>
        <w:gridCol w:w="5092"/>
        <w:gridCol w:w="23"/>
        <w:gridCol w:w="1111"/>
        <w:gridCol w:w="1841"/>
        <w:gridCol w:w="1807"/>
        <w:gridCol w:w="40"/>
        <w:gridCol w:w="196"/>
      </w:tblGrid>
      <w:tr w:rsidR="0058313A" w:rsidRPr="0058313A">
        <w:trPr>
          <w:gridAfter w:val="1"/>
          <w:wAfter w:w="196" w:type="dxa"/>
          <w:trHeight w:val="60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b/>
                <w:sz w:val="24"/>
                <w:szCs w:val="24"/>
                <w:lang w:eastAsia="ru-RU"/>
              </w:rPr>
              <w:t>КОСГУ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b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b/>
                <w:sz w:val="24"/>
                <w:szCs w:val="24"/>
                <w:lang w:eastAsia="ru-RU"/>
              </w:rPr>
              <w:t xml:space="preserve">Источник </w:t>
            </w:r>
            <w:proofErr w:type="spellStart"/>
            <w:proofErr w:type="gramStart"/>
            <w:r w:rsidRPr="0058313A">
              <w:rPr>
                <w:rFonts w:eastAsiaTheme="minorEastAsia"/>
                <w:b/>
                <w:sz w:val="24"/>
                <w:szCs w:val="24"/>
                <w:lang w:eastAsia="ru-RU"/>
              </w:rPr>
              <w:t>финансирова-ния</w:t>
            </w:r>
            <w:proofErr w:type="spellEnd"/>
            <w:proofErr w:type="gramEnd"/>
          </w:p>
        </w:tc>
      </w:tr>
      <w:tr w:rsidR="0058313A" w:rsidRPr="0058313A">
        <w:trPr>
          <w:gridAfter w:val="1"/>
          <w:wAfter w:w="196" w:type="dxa"/>
          <w:trHeight w:val="557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9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Доходы от собственности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75D34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75D34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</w:p>
        </w:tc>
      </w:tr>
      <w:tr w:rsidR="0058313A" w:rsidRPr="0058313A">
        <w:trPr>
          <w:gridAfter w:val="1"/>
          <w:wAfter w:w="196" w:type="dxa"/>
          <w:trHeight w:val="565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75D34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34 400 174,83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2,4</w:t>
            </w:r>
          </w:p>
        </w:tc>
      </w:tr>
      <w:tr w:rsidR="0058313A" w:rsidRPr="0058313A">
        <w:trPr>
          <w:gridAfter w:val="1"/>
          <w:wAfter w:w="196" w:type="dxa"/>
          <w:trHeight w:val="545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Безвозмездные поступления текущего характера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75D34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8 574 061,83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5</w:t>
            </w:r>
          </w:p>
        </w:tc>
      </w:tr>
      <w:tr w:rsidR="0058313A" w:rsidRPr="0058313A">
        <w:trPr>
          <w:gridAfter w:val="1"/>
          <w:wAfter w:w="196" w:type="dxa"/>
          <w:trHeight w:val="60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Доходы от операций с активами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875D34">
            <w:pPr>
              <w:autoSpaceDE w:val="0"/>
              <w:autoSpaceDN w:val="0"/>
              <w:adjustRightInd w:val="0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  <w:r w:rsidR="00875D34">
              <w:rPr>
                <w:rFonts w:eastAsiaTheme="minorEastAsia"/>
                <w:sz w:val="24"/>
                <w:szCs w:val="24"/>
                <w:lang w:eastAsia="ru-RU"/>
              </w:rPr>
              <w:t>1 608 358,00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4</w:t>
            </w:r>
          </w:p>
        </w:tc>
      </w:tr>
      <w:tr w:rsidR="0058313A" w:rsidRPr="0058313A">
        <w:trPr>
          <w:gridAfter w:val="1"/>
          <w:wAfter w:w="196" w:type="dxa"/>
          <w:trHeight w:val="519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Прочие доходы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75D34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540,00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2</w:t>
            </w:r>
          </w:p>
        </w:tc>
      </w:tr>
      <w:tr w:rsidR="0058313A" w:rsidRPr="0058313A">
        <w:trPr>
          <w:gridAfter w:val="1"/>
          <w:wAfter w:w="196" w:type="dxa"/>
          <w:trHeight w:val="60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 xml:space="preserve">Безвозмездные </w:t>
            </w:r>
            <w:proofErr w:type="spellStart"/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неденежные</w:t>
            </w:r>
            <w:proofErr w:type="spellEnd"/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 xml:space="preserve"> поступления в сектор государственного управления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75D34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1 299 918,00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2,4</w:t>
            </w:r>
          </w:p>
        </w:tc>
      </w:tr>
      <w:tr w:rsidR="0058313A" w:rsidRPr="0058313A">
        <w:trPr>
          <w:gridAfter w:val="1"/>
          <w:wAfter w:w="196" w:type="dxa"/>
          <w:trHeight w:val="600"/>
        </w:trPr>
        <w:tc>
          <w:tcPr>
            <w:tcW w:w="51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672E9" w:rsidP="0058313A">
            <w:pPr>
              <w:autoSpaceDE w:val="0"/>
              <w:autoSpaceDN w:val="0"/>
              <w:adjustRightInd w:val="0"/>
              <w:ind w:firstLine="48"/>
              <w:jc w:val="center"/>
              <w:rPr>
                <w:rFonts w:eastAsiaTheme="minorEastAsia" w:cs="Calibri"/>
                <w:b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b/>
                <w:sz w:val="24"/>
                <w:szCs w:val="24"/>
                <w:lang w:eastAsia="ru-RU"/>
              </w:rPr>
              <w:t>Расходы учреждения</w:t>
            </w:r>
            <w:r w:rsidR="0058313A" w:rsidRPr="0058313A">
              <w:rPr>
                <w:rFonts w:eastAsiaTheme="minorEastAsia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58313A" w:rsidRPr="0058313A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Код аналитики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 xml:space="preserve">Источник </w:t>
            </w:r>
            <w:proofErr w:type="spellStart"/>
            <w:proofErr w:type="gramStart"/>
            <w:r w:rsidRPr="0058313A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финансирова-ния</w:t>
            </w:r>
            <w:proofErr w:type="spellEnd"/>
            <w:proofErr w:type="gram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 w:cs="Calibri"/>
                <w:b/>
                <w:color w:val="548DD4" w:themeColor="text2" w:themeTint="99"/>
                <w:sz w:val="24"/>
                <w:szCs w:val="24"/>
                <w:lang w:eastAsia="ru-RU"/>
              </w:rPr>
            </w:pPr>
          </w:p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b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58313A" w:rsidRPr="0058313A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 xml:space="preserve">за счет заработной платы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75D34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23 309 701,50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2,4,5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58313A" w:rsidRPr="0058313A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lastRenderedPageBreak/>
              <w:t xml:space="preserve">за счет прочих выплат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75D34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75D34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58313A" w:rsidRPr="0058313A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за счет начислений на выплаты по оплате труда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75D34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7 038 261,43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2,4,5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58313A" w:rsidRPr="0058313A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 xml:space="preserve">услуг связи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75D34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23 584,59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875D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58313A" w:rsidRPr="0058313A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транспортных услуг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75D34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75D34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58313A" w:rsidRPr="0058313A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коммунальных услуг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75D34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2 071 737,52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875D34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58313A" w:rsidRPr="0058313A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арендной платы за пользование имуществом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75D34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75D34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58313A" w:rsidRPr="0058313A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работ, услуг по содержанию имущества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75D34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447 102,43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2,4,5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58313A" w:rsidRPr="0058313A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прочих работ, услуг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75D34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7 118 063,15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2,4,5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58313A" w:rsidRPr="0058313A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страхование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75D34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75D34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58313A" w:rsidRPr="0058313A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за счет пособий по социальной помощи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75D34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140 378,30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58313A" w:rsidRPr="0058313A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за счет прочих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263,266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84DBB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163 502,64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884DB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58313A" w:rsidRPr="0058313A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84DBB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2 000 137,49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58313A" w:rsidRPr="0058313A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материальных запасов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84DBB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360 452,28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2,4,5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58313A" w:rsidRPr="0058313A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безвозмездные перечисления капитального характера государственным (муниципальным)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84DBB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84DBB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58313A" w:rsidRPr="0058313A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84DBB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274 822,92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2,4,5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58313A" w:rsidRPr="0058313A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Чистое поступление основных средств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84DBB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1 079 063,51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884DB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58313A" w:rsidRPr="0058313A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 xml:space="preserve">Чистое поступление </w:t>
            </w:r>
            <w:proofErr w:type="spellStart"/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непроизведенных</w:t>
            </w:r>
            <w:proofErr w:type="spellEnd"/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 xml:space="preserve"> активов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84DBB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84DBB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58313A" w:rsidRPr="0058313A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Чистое поступление материальных запасов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884DBB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-7 570,05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313A" w:rsidRPr="0058313A" w:rsidRDefault="0058313A" w:rsidP="00884DB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</w:tbl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 w:cs="Calibri"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t xml:space="preserve">По стр. 400 ф. 0503721 отражено движение расходов будущих периодов </w:t>
      </w:r>
      <w:r w:rsidRPr="0058313A">
        <w:rPr>
          <w:rFonts w:eastAsiaTheme="minorEastAsia"/>
          <w:sz w:val="24"/>
          <w:szCs w:val="24"/>
          <w:lang w:eastAsia="ru-RU"/>
        </w:rPr>
        <w:br/>
        <w:t xml:space="preserve">в размере </w:t>
      </w:r>
      <w:r w:rsidR="00EF1DCA">
        <w:rPr>
          <w:rFonts w:eastAsiaTheme="minorEastAsia"/>
          <w:sz w:val="24"/>
          <w:szCs w:val="24"/>
          <w:lang w:eastAsia="ru-RU"/>
        </w:rPr>
        <w:t>-2 355,25</w:t>
      </w:r>
      <w:r w:rsidRPr="0058313A">
        <w:rPr>
          <w:rFonts w:eastAsiaTheme="minorEastAsia" w:cs="Calibri"/>
          <w:i/>
          <w:sz w:val="24"/>
          <w:szCs w:val="24"/>
          <w:lang w:eastAsia="ru-RU"/>
        </w:rPr>
        <w:t xml:space="preserve"> </w:t>
      </w:r>
      <w:r w:rsidRPr="0058313A">
        <w:rPr>
          <w:rFonts w:eastAsiaTheme="minorEastAsia"/>
          <w:sz w:val="24"/>
          <w:szCs w:val="24"/>
          <w:lang w:eastAsia="ru-RU"/>
        </w:rPr>
        <w:t xml:space="preserve">руб., из них: </w:t>
      </w:r>
    </w:p>
    <w:p w:rsidR="0058313A" w:rsidRPr="00C01F96" w:rsidRDefault="0058313A" w:rsidP="00C01F96">
      <w:pPr>
        <w:ind w:firstLine="758"/>
        <w:jc w:val="both"/>
        <w:rPr>
          <w:rFonts w:ascii="Liberation Serif" w:hAnsi="Liberation Serif"/>
          <w:sz w:val="24"/>
        </w:rPr>
      </w:pPr>
      <w:r w:rsidRPr="0058313A">
        <w:rPr>
          <w:rFonts w:eastAsiaTheme="minorEastAsia"/>
          <w:sz w:val="24"/>
          <w:szCs w:val="24"/>
          <w:u w:val="single"/>
          <w:lang w:eastAsia="ru-RU"/>
        </w:rPr>
        <w:t xml:space="preserve">- по приносящей доход деятельности </w:t>
      </w:r>
      <w:r w:rsidR="00EF1DCA">
        <w:rPr>
          <w:rFonts w:eastAsiaTheme="minorEastAsia"/>
          <w:sz w:val="24"/>
          <w:szCs w:val="24"/>
          <w:u w:val="single"/>
          <w:lang w:eastAsia="ru-RU"/>
        </w:rPr>
        <w:t>584,50</w:t>
      </w:r>
      <w:r w:rsidRPr="0058313A">
        <w:rPr>
          <w:rFonts w:eastAsiaTheme="minorEastAsia"/>
          <w:sz w:val="24"/>
          <w:szCs w:val="24"/>
          <w:u w:val="single"/>
          <w:lang w:eastAsia="ru-RU"/>
        </w:rPr>
        <w:t xml:space="preserve"> рубля</w:t>
      </w:r>
      <w:r w:rsidR="00C01F96">
        <w:rPr>
          <w:rFonts w:eastAsiaTheme="minorEastAsia"/>
          <w:sz w:val="24"/>
          <w:szCs w:val="24"/>
          <w:u w:val="single"/>
          <w:lang w:eastAsia="ru-RU"/>
        </w:rPr>
        <w:t xml:space="preserve"> (</w:t>
      </w:r>
      <w:r w:rsidR="00C01F96" w:rsidRPr="00B803EA">
        <w:rPr>
          <w:rFonts w:ascii="Liberation Serif" w:hAnsi="Liberation Serif"/>
          <w:sz w:val="24"/>
        </w:rPr>
        <w:t>отнесены расходы будущих периодов на расходы текущего года (право пользования  программ)</w:t>
      </w:r>
      <w:r w:rsidRPr="00EF1DCA">
        <w:rPr>
          <w:rFonts w:eastAsiaTheme="minorEastAsia"/>
          <w:sz w:val="24"/>
          <w:szCs w:val="24"/>
          <w:lang w:eastAsia="ru-RU"/>
        </w:rPr>
        <w:t>;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 w:cs="Calibri"/>
          <w:sz w:val="24"/>
          <w:szCs w:val="24"/>
          <w:u w:val="single"/>
          <w:lang w:eastAsia="ru-RU"/>
        </w:rPr>
      </w:pPr>
      <w:r w:rsidRPr="0058313A">
        <w:rPr>
          <w:rFonts w:eastAsiaTheme="minorEastAsia"/>
          <w:sz w:val="24"/>
          <w:szCs w:val="24"/>
          <w:u w:val="single"/>
          <w:lang w:eastAsia="ru-RU"/>
        </w:rPr>
        <w:t xml:space="preserve">- деятельность по государственному заданию  </w:t>
      </w:r>
      <w:r w:rsidR="00EF1DCA">
        <w:rPr>
          <w:rFonts w:eastAsiaTheme="minorEastAsia"/>
          <w:sz w:val="24"/>
          <w:szCs w:val="24"/>
          <w:u w:val="single"/>
          <w:lang w:eastAsia="ru-RU"/>
        </w:rPr>
        <w:t>-2 939,75</w:t>
      </w:r>
      <w:r w:rsidRPr="0058313A">
        <w:rPr>
          <w:rFonts w:eastAsiaTheme="minorEastAsia"/>
          <w:sz w:val="24"/>
          <w:szCs w:val="24"/>
          <w:u w:val="single"/>
          <w:lang w:eastAsia="ru-RU"/>
        </w:rPr>
        <w:t xml:space="preserve"> рублей</w:t>
      </w:r>
      <w:r w:rsidR="00C01F96">
        <w:rPr>
          <w:rFonts w:eastAsiaTheme="minorEastAsia"/>
          <w:sz w:val="24"/>
          <w:szCs w:val="24"/>
          <w:u w:val="single"/>
          <w:lang w:eastAsia="ru-RU"/>
        </w:rPr>
        <w:t xml:space="preserve"> (</w:t>
      </w:r>
      <w:r w:rsidR="00C01F96" w:rsidRPr="00B803EA">
        <w:rPr>
          <w:rFonts w:ascii="Liberation Serif" w:hAnsi="Liberation Serif"/>
          <w:sz w:val="24"/>
        </w:rPr>
        <w:t>отнесены расходы будущих периодов на расходы текущего года (право пользования  программ)</w:t>
      </w:r>
      <w:r w:rsidRPr="00EF1DCA">
        <w:rPr>
          <w:rFonts w:eastAsiaTheme="minorEastAsia"/>
          <w:sz w:val="24"/>
          <w:szCs w:val="24"/>
          <w:lang w:eastAsia="ru-RU"/>
        </w:rPr>
        <w:t>;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 w:cs="Calibri"/>
          <w:sz w:val="24"/>
          <w:szCs w:val="24"/>
          <w:u w:val="single"/>
          <w:lang w:eastAsia="ru-RU"/>
        </w:rPr>
      </w:pPr>
      <w:r w:rsidRPr="0058313A">
        <w:rPr>
          <w:rFonts w:eastAsiaTheme="minorEastAsia"/>
          <w:sz w:val="24"/>
          <w:szCs w:val="24"/>
          <w:u w:val="single"/>
          <w:lang w:eastAsia="ru-RU"/>
        </w:rPr>
        <w:t>- деятельность с целевыми средствами  0</w:t>
      </w:r>
      <w:r w:rsidR="00F42591">
        <w:rPr>
          <w:rFonts w:eastAsiaTheme="minorEastAsia"/>
          <w:sz w:val="24"/>
          <w:szCs w:val="24"/>
          <w:u w:val="single"/>
          <w:lang w:eastAsia="ru-RU"/>
        </w:rPr>
        <w:t>,00</w:t>
      </w:r>
      <w:r w:rsidRPr="0058313A">
        <w:rPr>
          <w:rFonts w:eastAsiaTheme="minorEastAsia"/>
          <w:sz w:val="24"/>
          <w:szCs w:val="24"/>
          <w:u w:val="single"/>
          <w:lang w:eastAsia="ru-RU"/>
        </w:rPr>
        <w:t xml:space="preserve"> рублей.</w:t>
      </w:r>
    </w:p>
    <w:p w:rsidR="0058313A" w:rsidRPr="0058313A" w:rsidRDefault="0058313A" w:rsidP="0058313A">
      <w:pPr>
        <w:autoSpaceDE w:val="0"/>
        <w:autoSpaceDN w:val="0"/>
        <w:adjustRightInd w:val="0"/>
        <w:ind w:firstLine="709"/>
        <w:jc w:val="both"/>
        <w:rPr>
          <w:rFonts w:eastAsiaTheme="minorEastAsia" w:cs="Calibri"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t>По стр. 560 ф. 0503721</w:t>
      </w:r>
      <w:r w:rsidRPr="0058313A">
        <w:rPr>
          <w:rFonts w:eastAsiaTheme="minorEastAsia" w:cs="Calibri"/>
          <w:sz w:val="24"/>
          <w:szCs w:val="24"/>
          <w:lang w:eastAsia="ru-RU"/>
        </w:rPr>
        <w:t xml:space="preserve"> </w:t>
      </w:r>
      <w:r w:rsidRPr="0058313A">
        <w:rPr>
          <w:rFonts w:eastAsiaTheme="minorEastAsia"/>
          <w:sz w:val="24"/>
          <w:szCs w:val="24"/>
          <w:lang w:eastAsia="ru-RU"/>
        </w:rPr>
        <w:t xml:space="preserve">скорректированы резервы предстоящих расходов </w:t>
      </w:r>
      <w:r w:rsidRPr="0058313A">
        <w:rPr>
          <w:rFonts w:eastAsiaTheme="minorEastAsia"/>
          <w:sz w:val="24"/>
          <w:szCs w:val="24"/>
          <w:lang w:eastAsia="ru-RU"/>
        </w:rPr>
        <w:br/>
        <w:t xml:space="preserve">в размере </w:t>
      </w:r>
      <w:r w:rsidR="00F42591">
        <w:rPr>
          <w:rFonts w:eastAsiaTheme="minorEastAsia"/>
          <w:sz w:val="24"/>
          <w:szCs w:val="24"/>
          <w:lang w:eastAsia="ru-RU"/>
        </w:rPr>
        <w:t>-70 970,00</w:t>
      </w:r>
      <w:r w:rsidRPr="0058313A">
        <w:rPr>
          <w:rFonts w:eastAsiaTheme="minorEastAsia"/>
          <w:sz w:val="24"/>
          <w:szCs w:val="24"/>
          <w:lang w:eastAsia="ru-RU"/>
        </w:rPr>
        <w:t xml:space="preserve"> руб., из них:</w:t>
      </w:r>
    </w:p>
    <w:p w:rsidR="00F42591" w:rsidRDefault="0058313A" w:rsidP="00C01F96">
      <w:pPr>
        <w:ind w:firstLine="758"/>
        <w:jc w:val="both"/>
        <w:rPr>
          <w:rFonts w:eastAsiaTheme="minorEastAsia"/>
          <w:sz w:val="24"/>
          <w:szCs w:val="24"/>
          <w:u w:val="single"/>
          <w:lang w:eastAsia="ru-RU"/>
        </w:rPr>
      </w:pPr>
      <w:r w:rsidRPr="0058313A">
        <w:rPr>
          <w:rFonts w:eastAsiaTheme="minorEastAsia"/>
          <w:sz w:val="24"/>
          <w:szCs w:val="24"/>
          <w:u w:val="single"/>
          <w:lang w:eastAsia="ru-RU"/>
        </w:rPr>
        <w:t xml:space="preserve">- по приносящей доход деятельности </w:t>
      </w:r>
      <w:r w:rsidR="00F42591">
        <w:rPr>
          <w:rFonts w:eastAsiaTheme="minorEastAsia"/>
          <w:sz w:val="24"/>
          <w:szCs w:val="24"/>
          <w:u w:val="single"/>
          <w:lang w:eastAsia="ru-RU"/>
        </w:rPr>
        <w:t>0,00</w:t>
      </w:r>
      <w:r w:rsidRPr="0058313A">
        <w:rPr>
          <w:rFonts w:eastAsiaTheme="minorEastAsia"/>
          <w:sz w:val="24"/>
          <w:szCs w:val="24"/>
          <w:u w:val="single"/>
          <w:lang w:eastAsia="ru-RU"/>
        </w:rPr>
        <w:t xml:space="preserve"> </w:t>
      </w:r>
      <w:r w:rsidR="00F42591">
        <w:rPr>
          <w:rFonts w:eastAsiaTheme="minorEastAsia"/>
          <w:sz w:val="24"/>
          <w:szCs w:val="24"/>
          <w:u w:val="single"/>
          <w:lang w:eastAsia="ru-RU"/>
        </w:rPr>
        <w:t>рублей</w:t>
      </w:r>
    </w:p>
    <w:p w:rsidR="0058313A" w:rsidRPr="00C01F96" w:rsidRDefault="0058313A" w:rsidP="00C01F96">
      <w:pPr>
        <w:ind w:firstLine="758"/>
        <w:jc w:val="both"/>
        <w:rPr>
          <w:rFonts w:ascii="Liberation Serif" w:hAnsi="Liberation Serif"/>
          <w:sz w:val="24"/>
        </w:rPr>
      </w:pPr>
      <w:r w:rsidRPr="0058313A">
        <w:rPr>
          <w:rFonts w:eastAsiaTheme="minorEastAsia"/>
          <w:sz w:val="24"/>
          <w:szCs w:val="24"/>
          <w:u w:val="single"/>
          <w:lang w:eastAsia="ru-RU"/>
        </w:rPr>
        <w:lastRenderedPageBreak/>
        <w:t>- деятельность по государственному зада</w:t>
      </w:r>
      <w:r w:rsidR="00F42591">
        <w:rPr>
          <w:rFonts w:eastAsiaTheme="minorEastAsia"/>
          <w:sz w:val="24"/>
          <w:szCs w:val="24"/>
          <w:u w:val="single"/>
          <w:lang w:eastAsia="ru-RU"/>
        </w:rPr>
        <w:t>нию -44 392,00</w:t>
      </w:r>
      <w:r w:rsidRPr="0058313A">
        <w:rPr>
          <w:rFonts w:eastAsiaTheme="minorEastAsia"/>
          <w:sz w:val="24"/>
          <w:szCs w:val="24"/>
          <w:u w:val="single"/>
          <w:lang w:eastAsia="ru-RU"/>
        </w:rPr>
        <w:t xml:space="preserve"> рублей</w:t>
      </w:r>
      <w:r w:rsidR="00C01F96">
        <w:rPr>
          <w:rFonts w:eastAsiaTheme="minorEastAsia"/>
          <w:sz w:val="24"/>
          <w:szCs w:val="24"/>
          <w:u w:val="single"/>
          <w:lang w:eastAsia="ru-RU"/>
        </w:rPr>
        <w:t xml:space="preserve"> </w:t>
      </w:r>
      <w:r w:rsidR="00C01F96" w:rsidRPr="006D0257">
        <w:rPr>
          <w:rFonts w:ascii="Liberation Serif" w:hAnsi="Liberation Serif"/>
          <w:sz w:val="24"/>
        </w:rPr>
        <w:t>резервы предстоящих расходов в сумме начисленных  отпускных, компенсаций, в том числе обязательные страховые взносы</w:t>
      </w:r>
      <w:r w:rsidR="00C01F96">
        <w:rPr>
          <w:rFonts w:ascii="Liberation Serif" w:hAnsi="Liberation Serif"/>
          <w:sz w:val="24"/>
        </w:rPr>
        <w:t xml:space="preserve"> текущего года и на следующий год</w:t>
      </w:r>
      <w:r w:rsidRPr="0058313A">
        <w:rPr>
          <w:rFonts w:eastAsiaTheme="minorEastAsia"/>
          <w:sz w:val="24"/>
          <w:szCs w:val="24"/>
          <w:u w:val="single"/>
          <w:lang w:eastAsia="ru-RU"/>
        </w:rPr>
        <w:t>;</w:t>
      </w:r>
    </w:p>
    <w:p w:rsidR="0058313A" w:rsidRPr="00C01F96" w:rsidRDefault="0058313A" w:rsidP="00C01F96">
      <w:pPr>
        <w:ind w:firstLine="758"/>
        <w:jc w:val="both"/>
        <w:rPr>
          <w:rFonts w:ascii="Liberation Serif" w:hAnsi="Liberation Serif"/>
          <w:sz w:val="24"/>
        </w:rPr>
      </w:pPr>
      <w:r w:rsidRPr="0058313A">
        <w:rPr>
          <w:rFonts w:eastAsiaTheme="minorEastAsia"/>
          <w:sz w:val="24"/>
          <w:szCs w:val="24"/>
          <w:u w:val="single"/>
          <w:lang w:eastAsia="ru-RU"/>
        </w:rPr>
        <w:t xml:space="preserve">- деятельность с целевыми средствами </w:t>
      </w:r>
      <w:r w:rsidR="00F42591">
        <w:rPr>
          <w:rFonts w:eastAsiaTheme="minorEastAsia"/>
          <w:sz w:val="24"/>
          <w:szCs w:val="24"/>
          <w:u w:val="single"/>
          <w:lang w:eastAsia="ru-RU"/>
        </w:rPr>
        <w:t>-26 578,00</w:t>
      </w:r>
      <w:r w:rsidRPr="0058313A">
        <w:rPr>
          <w:rFonts w:eastAsiaTheme="minorEastAsia"/>
          <w:sz w:val="24"/>
          <w:szCs w:val="24"/>
          <w:u w:val="single"/>
          <w:lang w:eastAsia="ru-RU"/>
        </w:rPr>
        <w:t xml:space="preserve"> рублей</w:t>
      </w:r>
      <w:r w:rsidR="00C01F96">
        <w:rPr>
          <w:rFonts w:eastAsiaTheme="minorEastAsia"/>
          <w:sz w:val="24"/>
          <w:szCs w:val="24"/>
          <w:u w:val="single"/>
          <w:lang w:eastAsia="ru-RU"/>
        </w:rPr>
        <w:t xml:space="preserve"> </w:t>
      </w:r>
      <w:r w:rsidR="00C01F96" w:rsidRPr="006D0257">
        <w:rPr>
          <w:rFonts w:ascii="Liberation Serif" w:hAnsi="Liberation Serif"/>
          <w:sz w:val="24"/>
        </w:rPr>
        <w:t>резервы предстоящих расходов в сумме начисленных  отпускных, компенсаций, в том числе обязательные страховые взносы</w:t>
      </w:r>
      <w:r w:rsidR="00C01F96">
        <w:rPr>
          <w:rFonts w:ascii="Liberation Serif" w:hAnsi="Liberation Serif"/>
          <w:sz w:val="24"/>
        </w:rPr>
        <w:t xml:space="preserve"> текущего года и на следующий год</w:t>
      </w:r>
      <w:r w:rsidRPr="0058313A">
        <w:rPr>
          <w:rFonts w:eastAsiaTheme="minorEastAsia"/>
          <w:sz w:val="24"/>
          <w:szCs w:val="24"/>
          <w:u w:val="single"/>
          <w:lang w:eastAsia="ru-RU"/>
        </w:rPr>
        <w:t>.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/>
          <w:color w:val="548DD4" w:themeColor="text2" w:themeTint="99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b/>
          <w:sz w:val="24"/>
          <w:szCs w:val="24"/>
          <w:lang w:eastAsia="ru-RU"/>
        </w:rPr>
        <w:t>4.</w:t>
      </w:r>
      <w:r w:rsidR="002C25E7">
        <w:rPr>
          <w:b/>
          <w:sz w:val="24"/>
          <w:szCs w:val="24"/>
          <w:lang w:eastAsia="ru-RU"/>
        </w:rPr>
        <w:t>3</w:t>
      </w:r>
      <w:r w:rsidRPr="0058313A">
        <w:rPr>
          <w:b/>
          <w:sz w:val="24"/>
          <w:szCs w:val="24"/>
          <w:lang w:eastAsia="ru-RU"/>
        </w:rPr>
        <w:t>.</w:t>
      </w:r>
      <w:r w:rsidRPr="0058313A">
        <w:rPr>
          <w:b/>
          <w:sz w:val="24"/>
          <w:szCs w:val="24"/>
          <w:lang w:eastAsia="ru-RU"/>
        </w:rPr>
        <w:tab/>
      </w:r>
      <w:r w:rsidRPr="0058313A">
        <w:rPr>
          <w:rFonts w:cs="Calibri"/>
          <w:b/>
          <w:sz w:val="24"/>
          <w:szCs w:val="24"/>
          <w:shd w:val="clear" w:color="auto" w:fill="FFFFFF"/>
          <w:lang w:eastAsia="ru-RU"/>
        </w:rPr>
        <w:t>Сведения об остатках денежных средств учреждения (ф. 0503779).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>Вид деятельности «Доходы, полученные учреждениями от оказания платных услуг»</w:t>
      </w:r>
      <w:r w:rsidR="00AC6EC0">
        <w:rPr>
          <w:rFonts w:cs="Calibri"/>
          <w:sz w:val="24"/>
          <w:szCs w:val="24"/>
          <w:shd w:val="clear" w:color="auto" w:fill="FFFFFF"/>
          <w:lang w:eastAsia="ru-RU"/>
        </w:rPr>
        <w:t xml:space="preserve"> показатели отсутствуют.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color w:val="548DD4" w:themeColor="text2" w:themeTint="99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right="-1" w:firstLine="851"/>
        <w:jc w:val="both"/>
        <w:rPr>
          <w:b/>
          <w:sz w:val="24"/>
          <w:szCs w:val="24"/>
          <w:lang w:eastAsia="ru-RU"/>
        </w:rPr>
      </w:pPr>
      <w:r w:rsidRPr="0058313A">
        <w:rPr>
          <w:b/>
          <w:sz w:val="24"/>
          <w:szCs w:val="24"/>
          <w:shd w:val="clear" w:color="auto" w:fill="FFFFFF"/>
          <w:lang w:eastAsia="ru-RU"/>
        </w:rPr>
        <w:t>4.</w:t>
      </w:r>
      <w:r w:rsidR="002C25E7">
        <w:rPr>
          <w:rFonts w:cs="Calibri"/>
          <w:b/>
          <w:sz w:val="24"/>
          <w:szCs w:val="24"/>
          <w:shd w:val="clear" w:color="auto" w:fill="FFFFFF"/>
          <w:lang w:eastAsia="ru-RU"/>
        </w:rPr>
        <w:t>4</w:t>
      </w:r>
      <w:r w:rsidRPr="0058313A">
        <w:rPr>
          <w:rFonts w:cs="Calibri"/>
          <w:b/>
          <w:sz w:val="24"/>
          <w:szCs w:val="24"/>
          <w:shd w:val="clear" w:color="auto" w:fill="FFFFFF"/>
          <w:lang w:eastAsia="ru-RU"/>
        </w:rPr>
        <w:t>.</w:t>
      </w:r>
      <w:r w:rsidRPr="0058313A">
        <w:rPr>
          <w:rFonts w:cs="Calibri"/>
          <w:b/>
          <w:sz w:val="24"/>
          <w:szCs w:val="24"/>
          <w:shd w:val="clear" w:color="auto" w:fill="FFFFFF"/>
          <w:lang w:eastAsia="ru-RU"/>
        </w:rPr>
        <w:tab/>
        <w:t xml:space="preserve"> Сведения о движении нефинансовых активов учреждения </w:t>
      </w:r>
      <w:r w:rsidRPr="0058313A">
        <w:rPr>
          <w:rFonts w:cs="Calibri"/>
          <w:b/>
          <w:sz w:val="24"/>
          <w:szCs w:val="24"/>
          <w:shd w:val="clear" w:color="auto" w:fill="FFFFFF"/>
          <w:lang w:eastAsia="ru-RU"/>
        </w:rPr>
        <w:br/>
        <w:t>(ф. 0503768).</w:t>
      </w:r>
    </w:p>
    <w:p w:rsidR="0058313A" w:rsidRPr="0058313A" w:rsidRDefault="0058313A" w:rsidP="0058313A">
      <w:pPr>
        <w:autoSpaceDE w:val="0"/>
        <w:autoSpaceDN w:val="0"/>
        <w:adjustRightInd w:val="0"/>
        <w:ind w:right="-1" w:firstLine="851"/>
        <w:jc w:val="center"/>
        <w:rPr>
          <w:color w:val="000000" w:themeColor="text1"/>
          <w:sz w:val="24"/>
          <w:szCs w:val="24"/>
          <w:lang w:eastAsia="ru-RU"/>
        </w:rPr>
      </w:pPr>
      <w:r w:rsidRPr="0058313A">
        <w:rPr>
          <w:rFonts w:cs="Calibri"/>
          <w:color w:val="000000" w:themeColor="text1"/>
          <w:sz w:val="24"/>
          <w:szCs w:val="24"/>
          <w:shd w:val="clear" w:color="auto" w:fill="FFFFFF"/>
          <w:lang w:eastAsia="ru-RU"/>
        </w:rPr>
        <w:t xml:space="preserve">Основные средства на 01.01.2023 составили сумму –  </w:t>
      </w:r>
      <w:r w:rsidR="00AC6EC0">
        <w:rPr>
          <w:rFonts w:cs="Calibri"/>
          <w:color w:val="000000" w:themeColor="text1"/>
          <w:sz w:val="24"/>
          <w:szCs w:val="24"/>
          <w:shd w:val="clear" w:color="auto" w:fill="FFFFFF"/>
          <w:lang w:eastAsia="ru-RU"/>
        </w:rPr>
        <w:t>36 852 175,58</w:t>
      </w:r>
      <w:r w:rsidRPr="0058313A">
        <w:rPr>
          <w:rFonts w:cs="Calibri"/>
          <w:color w:val="000000" w:themeColor="text1"/>
          <w:sz w:val="24"/>
          <w:szCs w:val="24"/>
          <w:shd w:val="clear" w:color="auto" w:fill="FFFFFF"/>
          <w:lang w:eastAsia="ru-RU"/>
        </w:rPr>
        <w:t xml:space="preserve"> руб., в том числе:</w:t>
      </w:r>
    </w:p>
    <w:tbl>
      <w:tblPr>
        <w:tblStyle w:val="ab"/>
        <w:tblW w:w="0" w:type="auto"/>
        <w:tblLook w:val="04A0"/>
      </w:tblPr>
      <w:tblGrid>
        <w:gridCol w:w="2570"/>
        <w:gridCol w:w="2570"/>
        <w:gridCol w:w="2570"/>
        <w:gridCol w:w="2571"/>
      </w:tblGrid>
      <w:tr w:rsidR="0058313A" w:rsidRPr="0058313A"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proofErr w:type="gramStart"/>
            <w:r w:rsidRPr="0058313A">
              <w:rPr>
                <w:sz w:val="24"/>
                <w:szCs w:val="24"/>
                <w:shd w:val="clear" w:color="auto" w:fill="FFFFFF"/>
                <w:lang w:eastAsia="ru-RU"/>
              </w:rPr>
              <w:t>Приносящая доход деятельность (собственные доходы учреждения» (в рублях)</w:t>
            </w:r>
            <w:proofErr w:type="gramEnd"/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58313A">
              <w:rPr>
                <w:sz w:val="24"/>
                <w:szCs w:val="24"/>
                <w:shd w:val="clear" w:color="auto" w:fill="FFFFFF"/>
                <w:lang w:eastAsia="ru-RU"/>
              </w:rPr>
              <w:t>Субсидии на выполнение государственного (муниципального) задания (в рублях)</w:t>
            </w:r>
          </w:p>
        </w:tc>
        <w:tc>
          <w:tcPr>
            <w:tcW w:w="25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58313A">
              <w:rPr>
                <w:sz w:val="24"/>
                <w:szCs w:val="24"/>
                <w:shd w:val="clear" w:color="auto" w:fill="FFFFFF"/>
                <w:lang w:eastAsia="ru-RU"/>
              </w:rPr>
              <w:t>Субсидии на иные цели (в рублях)</w:t>
            </w:r>
          </w:p>
        </w:tc>
      </w:tr>
      <w:tr w:rsidR="0058313A" w:rsidRPr="0058313A"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right="-1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58313A">
              <w:rPr>
                <w:color w:val="000000" w:themeColor="text1"/>
                <w:sz w:val="24"/>
                <w:szCs w:val="24"/>
                <w:lang w:eastAsia="ru-RU"/>
              </w:rPr>
              <w:t>Поступление основных средств</w:t>
            </w: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AC6EC0" w:rsidP="0058313A">
            <w:pPr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28 482,00</w:t>
            </w: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AC6EC0" w:rsidP="0058313A">
            <w:pPr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3 059 522,92</w:t>
            </w:r>
          </w:p>
        </w:tc>
        <w:tc>
          <w:tcPr>
            <w:tcW w:w="25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AC6EC0" w:rsidP="0058313A">
            <w:pPr>
              <w:autoSpaceDE w:val="0"/>
              <w:autoSpaceDN w:val="0"/>
              <w:adjustRightInd w:val="0"/>
              <w:ind w:right="-1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58313A" w:rsidRPr="0058313A"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right="-1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58313A"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  <w:t xml:space="preserve">Выбытие основных </w:t>
            </w:r>
            <w:proofErr w:type="gramStart"/>
            <w:r w:rsidRPr="0058313A"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  <w:t>средств</w:t>
            </w:r>
            <w:proofErr w:type="gramEnd"/>
            <w:r w:rsidRPr="0058313A"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  <w:t xml:space="preserve"> в том числе в связи с применением СГС «Основные средства»</w:t>
            </w: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AC6EC0" w:rsidP="0058313A">
            <w:pPr>
              <w:autoSpaceDE w:val="0"/>
              <w:autoSpaceDN w:val="0"/>
              <w:adjustRightInd w:val="0"/>
              <w:ind w:right="-1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  <w:t>36 111,37</w:t>
            </w: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AC6EC0" w:rsidP="0058313A">
            <w:pPr>
              <w:autoSpaceDE w:val="0"/>
              <w:autoSpaceDN w:val="0"/>
              <w:adjustRightInd w:val="0"/>
              <w:ind w:right="-1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  <w:t>1 778 342,14</w:t>
            </w:r>
          </w:p>
        </w:tc>
        <w:tc>
          <w:tcPr>
            <w:tcW w:w="25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AC6EC0" w:rsidP="0058313A">
            <w:pPr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</w:tbl>
    <w:p w:rsidR="0058313A" w:rsidRPr="0058313A" w:rsidRDefault="0058313A" w:rsidP="0058313A">
      <w:pPr>
        <w:autoSpaceDE w:val="0"/>
        <w:autoSpaceDN w:val="0"/>
        <w:adjustRightInd w:val="0"/>
        <w:ind w:right="-1" w:firstLine="851"/>
        <w:jc w:val="center"/>
        <w:rPr>
          <w:color w:val="000000" w:themeColor="text1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right="-1" w:firstLine="851"/>
        <w:jc w:val="center"/>
        <w:rPr>
          <w:color w:val="000000" w:themeColor="text1"/>
          <w:sz w:val="24"/>
          <w:szCs w:val="24"/>
          <w:lang w:eastAsia="ru-RU"/>
        </w:rPr>
      </w:pPr>
      <w:r w:rsidRPr="0058313A">
        <w:rPr>
          <w:rFonts w:cs="Calibri"/>
          <w:color w:val="000000" w:themeColor="text1"/>
          <w:sz w:val="24"/>
          <w:szCs w:val="24"/>
          <w:shd w:val="clear" w:color="auto" w:fill="FFFFFF"/>
          <w:lang w:eastAsia="ru-RU"/>
        </w:rPr>
        <w:t>Амортизация основных средств на 01.01.2023 составила:</w:t>
      </w:r>
    </w:p>
    <w:p w:rsidR="0058313A" w:rsidRPr="0058313A" w:rsidRDefault="0058313A" w:rsidP="0058313A">
      <w:pPr>
        <w:autoSpaceDE w:val="0"/>
        <w:autoSpaceDN w:val="0"/>
        <w:adjustRightInd w:val="0"/>
        <w:ind w:right="-1" w:firstLine="851"/>
        <w:jc w:val="center"/>
        <w:rPr>
          <w:rFonts w:cs="Calibri"/>
          <w:color w:val="000000" w:themeColor="text1"/>
          <w:sz w:val="24"/>
          <w:szCs w:val="24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2570"/>
        <w:gridCol w:w="2570"/>
        <w:gridCol w:w="2570"/>
        <w:gridCol w:w="2571"/>
      </w:tblGrid>
      <w:tr w:rsidR="0058313A" w:rsidRPr="0058313A"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right="-1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58313A">
              <w:rPr>
                <w:rFonts w:cs="Calibri"/>
                <w:sz w:val="24"/>
                <w:szCs w:val="24"/>
                <w:shd w:val="clear" w:color="auto" w:fill="FFFFFF"/>
                <w:lang w:eastAsia="ru-RU"/>
              </w:rPr>
              <w:t>Приносящая доход деятельность (собственные доходы учреждения» (в рублях)</w:t>
            </w:r>
            <w:proofErr w:type="gramEnd"/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8313A">
              <w:rPr>
                <w:rFonts w:cs="Calibri"/>
                <w:sz w:val="24"/>
                <w:szCs w:val="24"/>
                <w:shd w:val="clear" w:color="auto" w:fill="FFFFFF"/>
                <w:lang w:eastAsia="ru-RU"/>
              </w:rPr>
              <w:t>Субсидии на выполнение государственного (муниципального) задания (в рублях)</w:t>
            </w:r>
          </w:p>
        </w:tc>
        <w:tc>
          <w:tcPr>
            <w:tcW w:w="25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8313A">
              <w:rPr>
                <w:rFonts w:cs="Calibri"/>
                <w:sz w:val="24"/>
                <w:szCs w:val="24"/>
                <w:shd w:val="clear" w:color="auto" w:fill="FFFFFF"/>
                <w:lang w:eastAsia="ru-RU"/>
              </w:rPr>
              <w:t>Субсидии на иные цели (в рублях)</w:t>
            </w:r>
          </w:p>
        </w:tc>
      </w:tr>
      <w:tr w:rsidR="0058313A" w:rsidRPr="0058313A"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right="-1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58313A">
              <w:rPr>
                <w:rFonts w:cs="Calibri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Амортизация основных средств</w:t>
            </w: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AC6EC0" w:rsidP="0058313A">
            <w:pPr>
              <w:autoSpaceDE w:val="0"/>
              <w:autoSpaceDN w:val="0"/>
              <w:adjustRightInd w:val="0"/>
              <w:ind w:right="-1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  <w:t>786 185,75</w:t>
            </w: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AC6EC0" w:rsidP="0058313A">
            <w:pPr>
              <w:autoSpaceDE w:val="0"/>
              <w:autoSpaceDN w:val="0"/>
              <w:adjustRightInd w:val="0"/>
              <w:ind w:right="-1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  <w:t>24 882 008,89</w:t>
            </w:r>
          </w:p>
        </w:tc>
        <w:tc>
          <w:tcPr>
            <w:tcW w:w="25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AC6EC0" w:rsidP="0058313A">
            <w:pPr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</w:tbl>
    <w:p w:rsidR="0058313A" w:rsidRPr="0058313A" w:rsidRDefault="0058313A" w:rsidP="0058313A">
      <w:pPr>
        <w:autoSpaceDE w:val="0"/>
        <w:autoSpaceDN w:val="0"/>
        <w:adjustRightInd w:val="0"/>
        <w:ind w:right="-1" w:firstLine="851"/>
        <w:jc w:val="center"/>
        <w:rPr>
          <w:color w:val="000000" w:themeColor="text1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right="-1" w:firstLine="851"/>
        <w:jc w:val="center"/>
        <w:rPr>
          <w:color w:val="000000" w:themeColor="text1"/>
          <w:sz w:val="24"/>
          <w:szCs w:val="24"/>
          <w:lang w:eastAsia="ru-RU"/>
        </w:rPr>
      </w:pPr>
      <w:r w:rsidRPr="0058313A">
        <w:rPr>
          <w:rFonts w:cs="Calibri"/>
          <w:color w:val="000000" w:themeColor="text1"/>
          <w:sz w:val="24"/>
          <w:szCs w:val="24"/>
          <w:shd w:val="clear" w:color="auto" w:fill="FFFFFF"/>
          <w:lang w:eastAsia="ru-RU"/>
        </w:rPr>
        <w:t>Нематериальных активов  на 01.01.2023 нет.</w:t>
      </w:r>
    </w:p>
    <w:p w:rsidR="0058313A" w:rsidRPr="0058313A" w:rsidRDefault="0058313A" w:rsidP="0058313A">
      <w:pPr>
        <w:autoSpaceDE w:val="0"/>
        <w:autoSpaceDN w:val="0"/>
        <w:adjustRightInd w:val="0"/>
        <w:ind w:right="-1" w:firstLine="851"/>
        <w:jc w:val="center"/>
        <w:rPr>
          <w:rFonts w:cs="Calibri"/>
          <w:color w:val="000000" w:themeColor="text1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right="-1" w:firstLine="851"/>
        <w:jc w:val="center"/>
        <w:rPr>
          <w:rFonts w:cs="Calibri"/>
          <w:color w:val="000000" w:themeColor="text1"/>
          <w:sz w:val="24"/>
          <w:szCs w:val="24"/>
          <w:lang w:eastAsia="ru-RU"/>
        </w:rPr>
      </w:pPr>
      <w:r w:rsidRPr="0058313A">
        <w:rPr>
          <w:color w:val="000000" w:themeColor="text1"/>
          <w:sz w:val="24"/>
          <w:szCs w:val="24"/>
          <w:shd w:val="clear" w:color="auto" w:fill="FFFFFF"/>
          <w:lang w:eastAsia="ru-RU"/>
        </w:rPr>
        <w:t xml:space="preserve">Материальные запасы на 01.01.2023 составили – </w:t>
      </w:r>
      <w:r w:rsidR="00735738">
        <w:rPr>
          <w:color w:val="000000" w:themeColor="text1"/>
          <w:sz w:val="24"/>
          <w:szCs w:val="24"/>
          <w:shd w:val="clear" w:color="auto" w:fill="FFFFFF"/>
          <w:lang w:eastAsia="ru-RU"/>
        </w:rPr>
        <w:t>1 055 508,72</w:t>
      </w:r>
      <w:r w:rsidRPr="0058313A">
        <w:rPr>
          <w:color w:val="000000" w:themeColor="text1"/>
          <w:sz w:val="24"/>
          <w:szCs w:val="24"/>
          <w:shd w:val="clear" w:color="auto" w:fill="FFFFFF"/>
          <w:lang w:eastAsia="ru-RU"/>
        </w:rPr>
        <w:t xml:space="preserve"> руб., в том числе:</w:t>
      </w:r>
    </w:p>
    <w:tbl>
      <w:tblPr>
        <w:tblStyle w:val="ab"/>
        <w:tblW w:w="0" w:type="auto"/>
        <w:tblLook w:val="04A0"/>
      </w:tblPr>
      <w:tblGrid>
        <w:gridCol w:w="2570"/>
        <w:gridCol w:w="2570"/>
        <w:gridCol w:w="2570"/>
        <w:gridCol w:w="2571"/>
      </w:tblGrid>
      <w:tr w:rsidR="0058313A" w:rsidRPr="0058313A"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right="-1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58313A">
              <w:rPr>
                <w:rFonts w:cs="Calibri"/>
                <w:sz w:val="24"/>
                <w:szCs w:val="24"/>
                <w:shd w:val="clear" w:color="auto" w:fill="FFFFFF"/>
                <w:lang w:eastAsia="ru-RU"/>
              </w:rPr>
              <w:t>Приносящая доход деятельность (собственные доходы учреждения» (в рублях)</w:t>
            </w:r>
            <w:proofErr w:type="gramEnd"/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8313A">
              <w:rPr>
                <w:rFonts w:cs="Calibri"/>
                <w:sz w:val="24"/>
                <w:szCs w:val="24"/>
                <w:shd w:val="clear" w:color="auto" w:fill="FFFFFF"/>
                <w:lang w:eastAsia="ru-RU"/>
              </w:rPr>
              <w:t>Субсидии на выполнение государственного (муниципального) задания (в рублях)</w:t>
            </w:r>
          </w:p>
        </w:tc>
        <w:tc>
          <w:tcPr>
            <w:tcW w:w="25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8313A">
              <w:rPr>
                <w:rFonts w:cs="Calibri"/>
                <w:sz w:val="24"/>
                <w:szCs w:val="24"/>
                <w:shd w:val="clear" w:color="auto" w:fill="FFFFFF"/>
                <w:lang w:eastAsia="ru-RU"/>
              </w:rPr>
              <w:t>Субсидии на иные цели (в рублях)</w:t>
            </w:r>
          </w:p>
        </w:tc>
      </w:tr>
      <w:tr w:rsidR="0058313A" w:rsidRPr="0058313A"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right="-1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58313A">
              <w:rPr>
                <w:rFonts w:cs="Calibri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Поступление материальных запасов</w:t>
            </w: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735738" w:rsidP="0058313A">
            <w:pPr>
              <w:autoSpaceDE w:val="0"/>
              <w:autoSpaceDN w:val="0"/>
              <w:adjustRightInd w:val="0"/>
              <w:ind w:right="-1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  <w:t>124 716,81</w:t>
            </w: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735738" w:rsidP="0058313A">
            <w:pPr>
              <w:autoSpaceDE w:val="0"/>
              <w:autoSpaceDN w:val="0"/>
              <w:adjustRightInd w:val="0"/>
              <w:ind w:right="-1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  <w:t>314 421,15</w:t>
            </w:r>
          </w:p>
        </w:tc>
        <w:tc>
          <w:tcPr>
            <w:tcW w:w="25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735738" w:rsidP="0058313A">
            <w:pPr>
              <w:autoSpaceDE w:val="0"/>
              <w:autoSpaceDN w:val="0"/>
              <w:adjustRightInd w:val="0"/>
              <w:ind w:right="-1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  <w:t>11 984,27</w:t>
            </w:r>
          </w:p>
        </w:tc>
      </w:tr>
      <w:tr w:rsidR="0058313A" w:rsidRPr="0058313A"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ind w:right="-1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58313A">
              <w:rPr>
                <w:rFonts w:cs="Calibri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Выбытие материальных запасов</w:t>
            </w: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735738" w:rsidP="0058313A">
            <w:pPr>
              <w:autoSpaceDE w:val="0"/>
              <w:autoSpaceDN w:val="0"/>
              <w:adjustRightInd w:val="0"/>
              <w:ind w:right="-1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  <w:t>114 877,81</w:t>
            </w: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735738" w:rsidP="0058313A">
            <w:pPr>
              <w:autoSpaceDE w:val="0"/>
              <w:autoSpaceDN w:val="0"/>
              <w:adjustRightInd w:val="0"/>
              <w:ind w:right="-1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  <w:t>331 830,20</w:t>
            </w:r>
          </w:p>
        </w:tc>
        <w:tc>
          <w:tcPr>
            <w:tcW w:w="25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735738" w:rsidP="0058313A">
            <w:pPr>
              <w:autoSpaceDE w:val="0"/>
              <w:autoSpaceDN w:val="0"/>
              <w:adjustRightInd w:val="0"/>
              <w:ind w:right="-1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  <w:t>11 984,27</w:t>
            </w:r>
          </w:p>
        </w:tc>
      </w:tr>
    </w:tbl>
    <w:p w:rsidR="006D673F" w:rsidRDefault="006D673F" w:rsidP="006D673F">
      <w:pPr>
        <w:pStyle w:val="afa"/>
        <w:ind w:left="0" w:right="-1" w:firstLine="851"/>
        <w:rPr>
          <w:color w:val="000000"/>
          <w:sz w:val="24"/>
          <w:szCs w:val="24"/>
        </w:rPr>
      </w:pPr>
      <w:r w:rsidRPr="002606F1">
        <w:rPr>
          <w:color w:val="000000"/>
          <w:sz w:val="24"/>
          <w:szCs w:val="24"/>
        </w:rPr>
        <w:t xml:space="preserve">Поступление основных средств по «приносящей доход деятельности» - </w:t>
      </w:r>
      <w:r>
        <w:rPr>
          <w:color w:val="000000"/>
          <w:sz w:val="24"/>
          <w:szCs w:val="24"/>
        </w:rPr>
        <w:t>28 482,00</w:t>
      </w:r>
      <w:r w:rsidRPr="002606F1">
        <w:rPr>
          <w:color w:val="000000"/>
          <w:sz w:val="24"/>
          <w:szCs w:val="24"/>
        </w:rPr>
        <w:t xml:space="preserve">  рублей</w:t>
      </w:r>
      <w:r>
        <w:rPr>
          <w:color w:val="000000"/>
          <w:sz w:val="24"/>
          <w:szCs w:val="24"/>
        </w:rPr>
        <w:t xml:space="preserve">,  </w:t>
      </w:r>
      <w:r w:rsidRPr="002606F1">
        <w:rPr>
          <w:color w:val="000000"/>
          <w:sz w:val="24"/>
          <w:szCs w:val="24"/>
        </w:rPr>
        <w:t>из них</w:t>
      </w:r>
      <w:r>
        <w:rPr>
          <w:color w:val="000000"/>
          <w:sz w:val="24"/>
          <w:szCs w:val="24"/>
        </w:rPr>
        <w:t>:</w:t>
      </w:r>
    </w:p>
    <w:p w:rsidR="006D673F" w:rsidRDefault="006D673F" w:rsidP="006D673F">
      <w:pPr>
        <w:pStyle w:val="afa"/>
        <w:ind w:left="0" w:right="-1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2606F1">
        <w:rPr>
          <w:color w:val="000000"/>
          <w:sz w:val="24"/>
          <w:szCs w:val="24"/>
        </w:rPr>
        <w:t xml:space="preserve"> </w:t>
      </w:r>
      <w:r w:rsidRPr="002606F1">
        <w:rPr>
          <w:color w:val="000000"/>
          <w:sz w:val="24"/>
          <w:szCs w:val="24"/>
          <w:u w:val="single"/>
        </w:rPr>
        <w:t>производственного и хозяйственного инвентаря</w:t>
      </w:r>
      <w:r w:rsidRPr="002606F1">
        <w:rPr>
          <w:color w:val="000000"/>
          <w:sz w:val="24"/>
          <w:szCs w:val="24"/>
        </w:rPr>
        <w:t xml:space="preserve"> на сумму</w:t>
      </w:r>
      <w:r>
        <w:rPr>
          <w:color w:val="000000"/>
          <w:sz w:val="24"/>
          <w:szCs w:val="24"/>
        </w:rPr>
        <w:t xml:space="preserve"> 4 482,00 руб. (огнетушители); </w:t>
      </w:r>
    </w:p>
    <w:p w:rsidR="006D673F" w:rsidRPr="002606F1" w:rsidRDefault="006D673F" w:rsidP="006D673F">
      <w:pPr>
        <w:pStyle w:val="afa"/>
        <w:ind w:left="0" w:right="-1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- </w:t>
      </w:r>
      <w:r w:rsidRPr="006D673F">
        <w:rPr>
          <w:color w:val="000000"/>
          <w:sz w:val="24"/>
          <w:szCs w:val="24"/>
          <w:u w:val="single"/>
        </w:rPr>
        <w:t>м</w:t>
      </w:r>
      <w:r w:rsidRPr="002606F1">
        <w:rPr>
          <w:color w:val="000000"/>
          <w:sz w:val="24"/>
          <w:szCs w:val="24"/>
          <w:u w:val="single"/>
        </w:rPr>
        <w:t>ашин и оборудования</w:t>
      </w:r>
      <w:r w:rsidRPr="002606F1">
        <w:rPr>
          <w:color w:val="000000"/>
          <w:sz w:val="24"/>
          <w:szCs w:val="24"/>
        </w:rPr>
        <w:t xml:space="preserve">  на сумму</w:t>
      </w:r>
      <w:r>
        <w:rPr>
          <w:color w:val="000000"/>
          <w:sz w:val="24"/>
          <w:szCs w:val="24"/>
        </w:rPr>
        <w:t xml:space="preserve"> 24 000,00 руб. – МФУ, телевизор по договору пожертвования.</w:t>
      </w:r>
    </w:p>
    <w:p w:rsidR="006D673F" w:rsidRDefault="006D673F" w:rsidP="006D673F">
      <w:pPr>
        <w:pStyle w:val="afa"/>
        <w:ind w:left="0" w:right="-1" w:firstLine="851"/>
        <w:rPr>
          <w:color w:val="000000"/>
          <w:sz w:val="24"/>
          <w:szCs w:val="24"/>
        </w:rPr>
      </w:pPr>
      <w:r w:rsidRPr="002606F1">
        <w:rPr>
          <w:color w:val="000000"/>
          <w:sz w:val="24"/>
          <w:szCs w:val="24"/>
        </w:rPr>
        <w:t xml:space="preserve">Выбытие основных средств по «приносящей доход деятельности» - </w:t>
      </w:r>
      <w:r>
        <w:rPr>
          <w:color w:val="000000"/>
          <w:sz w:val="24"/>
          <w:szCs w:val="24"/>
        </w:rPr>
        <w:t>36 111,37</w:t>
      </w:r>
      <w:r w:rsidRPr="002606F1">
        <w:rPr>
          <w:color w:val="000000"/>
          <w:sz w:val="24"/>
          <w:szCs w:val="24"/>
        </w:rPr>
        <w:t xml:space="preserve"> руб., из них</w:t>
      </w:r>
      <w:r>
        <w:rPr>
          <w:color w:val="000000"/>
          <w:sz w:val="24"/>
          <w:szCs w:val="24"/>
        </w:rPr>
        <w:t>:</w:t>
      </w:r>
    </w:p>
    <w:p w:rsidR="006D673F" w:rsidRDefault="006D673F" w:rsidP="006D673F">
      <w:pPr>
        <w:pStyle w:val="afa"/>
        <w:ind w:left="0" w:right="-1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2606F1">
        <w:rPr>
          <w:color w:val="000000"/>
          <w:sz w:val="24"/>
          <w:szCs w:val="24"/>
        </w:rPr>
        <w:t xml:space="preserve"> </w:t>
      </w:r>
      <w:r w:rsidRPr="002606F1">
        <w:rPr>
          <w:color w:val="000000"/>
          <w:sz w:val="24"/>
          <w:szCs w:val="24"/>
          <w:u w:val="single"/>
        </w:rPr>
        <w:t>производственного и хозяйственного инвентаря</w:t>
      </w:r>
      <w:r w:rsidRPr="002606F1">
        <w:rPr>
          <w:color w:val="000000"/>
          <w:sz w:val="24"/>
          <w:szCs w:val="24"/>
        </w:rPr>
        <w:t xml:space="preserve"> на сумму </w:t>
      </w:r>
      <w:r>
        <w:rPr>
          <w:color w:val="000000"/>
          <w:sz w:val="24"/>
          <w:szCs w:val="24"/>
        </w:rPr>
        <w:t>4 482,00</w:t>
      </w:r>
      <w:r w:rsidRPr="002606F1">
        <w:rPr>
          <w:color w:val="000000"/>
          <w:sz w:val="24"/>
          <w:szCs w:val="24"/>
        </w:rPr>
        <w:t xml:space="preserve"> руб. </w:t>
      </w:r>
      <w:r>
        <w:rPr>
          <w:color w:val="000000"/>
          <w:sz w:val="24"/>
          <w:szCs w:val="24"/>
        </w:rPr>
        <w:t>(</w:t>
      </w:r>
      <w:r w:rsidRPr="002606F1">
        <w:rPr>
          <w:color w:val="000000"/>
          <w:sz w:val="24"/>
          <w:szCs w:val="24"/>
        </w:rPr>
        <w:t>списание основных сре</w:t>
      </w:r>
      <w:proofErr w:type="gramStart"/>
      <w:r w:rsidRPr="002606F1">
        <w:rPr>
          <w:color w:val="000000"/>
          <w:sz w:val="24"/>
          <w:szCs w:val="24"/>
        </w:rPr>
        <w:t>дств</w:t>
      </w:r>
      <w:r>
        <w:rPr>
          <w:color w:val="000000"/>
          <w:sz w:val="24"/>
          <w:szCs w:val="24"/>
        </w:rPr>
        <w:t xml:space="preserve"> </w:t>
      </w:r>
      <w:r w:rsidRPr="002606F1">
        <w:rPr>
          <w:color w:val="000000"/>
          <w:sz w:val="24"/>
          <w:szCs w:val="24"/>
        </w:rPr>
        <w:t>ст</w:t>
      </w:r>
      <w:proofErr w:type="gramEnd"/>
      <w:r w:rsidRPr="002606F1">
        <w:rPr>
          <w:color w:val="000000"/>
          <w:sz w:val="24"/>
          <w:szCs w:val="24"/>
        </w:rPr>
        <w:t>оимостью менее 10 000,00</w:t>
      </w:r>
      <w:r>
        <w:rPr>
          <w:color w:val="000000"/>
          <w:sz w:val="24"/>
          <w:szCs w:val="24"/>
        </w:rPr>
        <w:t xml:space="preserve"> руб.</w:t>
      </w:r>
      <w:r w:rsidRPr="002606F1">
        <w:rPr>
          <w:color w:val="000000"/>
          <w:sz w:val="24"/>
          <w:szCs w:val="24"/>
        </w:rPr>
        <w:t xml:space="preserve"> на </w:t>
      </w:r>
      <w:proofErr w:type="spellStart"/>
      <w:r w:rsidRPr="002606F1">
        <w:rPr>
          <w:color w:val="000000"/>
          <w:sz w:val="24"/>
          <w:szCs w:val="24"/>
        </w:rPr>
        <w:t>забалансовый</w:t>
      </w:r>
      <w:proofErr w:type="spellEnd"/>
      <w:r w:rsidRPr="002606F1">
        <w:rPr>
          <w:color w:val="000000"/>
          <w:sz w:val="24"/>
          <w:szCs w:val="24"/>
        </w:rPr>
        <w:t xml:space="preserve"> счет</w:t>
      </w:r>
      <w:r>
        <w:rPr>
          <w:color w:val="000000"/>
          <w:sz w:val="24"/>
          <w:szCs w:val="24"/>
        </w:rPr>
        <w:t xml:space="preserve"> - огнетушители); </w:t>
      </w:r>
    </w:p>
    <w:p w:rsidR="006D673F" w:rsidRDefault="006D673F" w:rsidP="006D673F">
      <w:pPr>
        <w:pStyle w:val="afa"/>
        <w:ind w:left="0" w:right="-1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B36FED">
        <w:rPr>
          <w:color w:val="000000"/>
          <w:sz w:val="24"/>
          <w:szCs w:val="24"/>
          <w:u w:val="single"/>
        </w:rPr>
        <w:t>прочих основных средств</w:t>
      </w:r>
      <w:r>
        <w:rPr>
          <w:color w:val="000000"/>
          <w:sz w:val="24"/>
          <w:szCs w:val="24"/>
        </w:rPr>
        <w:t xml:space="preserve"> </w:t>
      </w:r>
      <w:r w:rsidRPr="002606F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 сумму 31 629,37 руб. – списание учебников, художественной литературы.</w:t>
      </w:r>
    </w:p>
    <w:p w:rsidR="006D673F" w:rsidRDefault="006D673F" w:rsidP="006D673F">
      <w:pPr>
        <w:pStyle w:val="afa"/>
        <w:ind w:left="0" w:right="-1" w:firstLine="851"/>
        <w:rPr>
          <w:color w:val="000000"/>
          <w:sz w:val="24"/>
          <w:szCs w:val="24"/>
        </w:rPr>
      </w:pPr>
      <w:r w:rsidRPr="002606F1">
        <w:rPr>
          <w:color w:val="000000"/>
          <w:sz w:val="24"/>
          <w:szCs w:val="24"/>
        </w:rPr>
        <w:t xml:space="preserve">Поступление основных средств по «Субсидии на выполнение муниципального задания» -  </w:t>
      </w:r>
      <w:r>
        <w:rPr>
          <w:color w:val="000000"/>
          <w:sz w:val="24"/>
          <w:szCs w:val="24"/>
        </w:rPr>
        <w:t xml:space="preserve">3 059 522,92 </w:t>
      </w:r>
      <w:r w:rsidRPr="002606F1">
        <w:rPr>
          <w:color w:val="000000"/>
          <w:sz w:val="24"/>
          <w:szCs w:val="24"/>
        </w:rPr>
        <w:t xml:space="preserve">руб., </w:t>
      </w:r>
      <w:r>
        <w:rPr>
          <w:color w:val="000000"/>
          <w:sz w:val="24"/>
          <w:szCs w:val="24"/>
        </w:rPr>
        <w:t xml:space="preserve"> из них:</w:t>
      </w:r>
    </w:p>
    <w:p w:rsidR="006D673F" w:rsidRDefault="006D673F" w:rsidP="006D673F">
      <w:pPr>
        <w:pStyle w:val="afa"/>
        <w:ind w:left="0" w:right="-1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2606F1">
        <w:rPr>
          <w:color w:val="000000"/>
          <w:sz w:val="24"/>
          <w:szCs w:val="24"/>
          <w:u w:val="single"/>
        </w:rPr>
        <w:t>производственного и хозяйственного инвентаря</w:t>
      </w:r>
      <w:r w:rsidRPr="002606F1">
        <w:rPr>
          <w:color w:val="000000"/>
          <w:sz w:val="24"/>
          <w:szCs w:val="24"/>
        </w:rPr>
        <w:t xml:space="preserve"> на сумму </w:t>
      </w:r>
      <w:r>
        <w:rPr>
          <w:color w:val="000000"/>
          <w:sz w:val="24"/>
          <w:szCs w:val="24"/>
        </w:rPr>
        <w:t>458 525,00</w:t>
      </w:r>
      <w:r w:rsidRPr="002606F1">
        <w:rPr>
          <w:color w:val="000000"/>
          <w:sz w:val="24"/>
          <w:szCs w:val="24"/>
        </w:rPr>
        <w:t xml:space="preserve"> руб. школьная мебель </w:t>
      </w:r>
      <w:r>
        <w:rPr>
          <w:color w:val="000000"/>
          <w:sz w:val="24"/>
          <w:szCs w:val="24"/>
        </w:rPr>
        <w:t xml:space="preserve">- </w:t>
      </w:r>
      <w:r w:rsidRPr="002606F1">
        <w:rPr>
          <w:color w:val="000000"/>
          <w:sz w:val="24"/>
          <w:szCs w:val="24"/>
        </w:rPr>
        <w:t xml:space="preserve">столы, стулья ученические, </w:t>
      </w:r>
      <w:proofErr w:type="spellStart"/>
      <w:r w:rsidRPr="002606F1">
        <w:rPr>
          <w:color w:val="000000"/>
          <w:sz w:val="24"/>
          <w:szCs w:val="24"/>
        </w:rPr>
        <w:t>флипчарты</w:t>
      </w:r>
      <w:proofErr w:type="spellEnd"/>
      <w:r w:rsidRPr="002606F1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огнетушители, стационарный </w:t>
      </w:r>
      <w:proofErr w:type="spellStart"/>
      <w:r>
        <w:rPr>
          <w:color w:val="000000"/>
          <w:sz w:val="24"/>
          <w:szCs w:val="24"/>
        </w:rPr>
        <w:t>маталлодетектор</w:t>
      </w:r>
      <w:proofErr w:type="spellEnd"/>
      <w:r>
        <w:rPr>
          <w:color w:val="000000"/>
          <w:sz w:val="24"/>
          <w:szCs w:val="24"/>
        </w:rPr>
        <w:t xml:space="preserve">; </w:t>
      </w:r>
    </w:p>
    <w:p w:rsidR="006D673F" w:rsidRDefault="006D673F" w:rsidP="006D673F">
      <w:pPr>
        <w:pStyle w:val="afa"/>
        <w:ind w:left="0" w:right="-1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6D673F">
        <w:rPr>
          <w:color w:val="000000"/>
          <w:sz w:val="24"/>
          <w:szCs w:val="24"/>
          <w:u w:val="single"/>
        </w:rPr>
        <w:t>м</w:t>
      </w:r>
      <w:r w:rsidRPr="002606F1">
        <w:rPr>
          <w:color w:val="000000"/>
          <w:sz w:val="24"/>
          <w:szCs w:val="24"/>
          <w:u w:val="single"/>
        </w:rPr>
        <w:t>ашин и оборудования</w:t>
      </w:r>
      <w:r w:rsidRPr="002606F1">
        <w:rPr>
          <w:color w:val="000000"/>
          <w:sz w:val="24"/>
          <w:szCs w:val="24"/>
        </w:rPr>
        <w:t xml:space="preserve">  на сумму </w:t>
      </w:r>
      <w:r>
        <w:rPr>
          <w:color w:val="000000"/>
          <w:sz w:val="24"/>
          <w:szCs w:val="24"/>
        </w:rPr>
        <w:t>1 623 457,00 руб.</w:t>
      </w:r>
      <w:r w:rsidRPr="002606F1">
        <w:rPr>
          <w:color w:val="000000"/>
          <w:sz w:val="24"/>
          <w:szCs w:val="24"/>
        </w:rPr>
        <w:t xml:space="preserve"> компьютерное оборудование</w:t>
      </w:r>
      <w:r>
        <w:rPr>
          <w:color w:val="000000"/>
          <w:sz w:val="24"/>
          <w:szCs w:val="24"/>
        </w:rPr>
        <w:t xml:space="preserve"> - </w:t>
      </w:r>
      <w:r w:rsidRPr="002606F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проекторы, </w:t>
      </w:r>
      <w:r w:rsidRPr="002606F1">
        <w:rPr>
          <w:color w:val="000000"/>
          <w:sz w:val="24"/>
          <w:szCs w:val="24"/>
        </w:rPr>
        <w:t xml:space="preserve">ноутбуки, </w:t>
      </w:r>
      <w:r>
        <w:rPr>
          <w:color w:val="000000"/>
          <w:sz w:val="24"/>
          <w:szCs w:val="24"/>
        </w:rPr>
        <w:t>радиосистема, микшер, телевизор,  комплектация АРМ, постановка на учет охранной сигнализации 1 275 918,00 руб.</w:t>
      </w:r>
      <w:r w:rsidRPr="002606F1">
        <w:rPr>
          <w:color w:val="000000"/>
          <w:sz w:val="24"/>
          <w:szCs w:val="24"/>
        </w:rPr>
        <w:t xml:space="preserve">  </w:t>
      </w:r>
    </w:p>
    <w:p w:rsidR="006D673F" w:rsidRPr="002606F1" w:rsidRDefault="006D673F" w:rsidP="006D673F">
      <w:pPr>
        <w:pStyle w:val="afa"/>
        <w:ind w:left="0" w:right="-1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6D673F">
        <w:rPr>
          <w:color w:val="000000"/>
          <w:sz w:val="24"/>
          <w:szCs w:val="24"/>
          <w:u w:val="single"/>
        </w:rPr>
        <w:t>п</w:t>
      </w:r>
      <w:r w:rsidRPr="002606F1">
        <w:rPr>
          <w:color w:val="000000"/>
          <w:sz w:val="24"/>
          <w:szCs w:val="24"/>
          <w:u w:val="single"/>
        </w:rPr>
        <w:t>рочие основные средства</w:t>
      </w:r>
      <w:r w:rsidRPr="002606F1">
        <w:rPr>
          <w:color w:val="000000"/>
          <w:sz w:val="24"/>
          <w:szCs w:val="24"/>
        </w:rPr>
        <w:t xml:space="preserve"> на сумму </w:t>
      </w:r>
      <w:r>
        <w:rPr>
          <w:color w:val="000000"/>
          <w:sz w:val="24"/>
          <w:szCs w:val="24"/>
        </w:rPr>
        <w:t xml:space="preserve">977 540,92  </w:t>
      </w:r>
      <w:r w:rsidRPr="002606F1">
        <w:rPr>
          <w:color w:val="000000"/>
          <w:sz w:val="24"/>
          <w:szCs w:val="24"/>
        </w:rPr>
        <w:t>руб. – поступление учебников и художественной литературы.</w:t>
      </w:r>
    </w:p>
    <w:p w:rsidR="006D673F" w:rsidRDefault="006D673F" w:rsidP="006D673F">
      <w:pPr>
        <w:pStyle w:val="afa"/>
        <w:ind w:left="0" w:right="-1" w:firstLine="851"/>
        <w:rPr>
          <w:color w:val="000000"/>
          <w:sz w:val="24"/>
          <w:szCs w:val="24"/>
        </w:rPr>
      </w:pPr>
      <w:r w:rsidRPr="002606F1">
        <w:rPr>
          <w:color w:val="000000"/>
          <w:sz w:val="24"/>
          <w:szCs w:val="24"/>
        </w:rPr>
        <w:t xml:space="preserve">Выбытие основных средств по «Субсидии на выполнение муниципального задания» - </w:t>
      </w:r>
      <w:r>
        <w:rPr>
          <w:color w:val="000000"/>
          <w:sz w:val="24"/>
          <w:szCs w:val="24"/>
        </w:rPr>
        <w:t>1 778 342,14</w:t>
      </w:r>
      <w:r w:rsidRPr="002606F1">
        <w:rPr>
          <w:color w:val="000000"/>
          <w:sz w:val="24"/>
          <w:szCs w:val="24"/>
        </w:rPr>
        <w:t xml:space="preserve"> руб</w:t>
      </w:r>
      <w:r>
        <w:rPr>
          <w:color w:val="000000"/>
          <w:sz w:val="24"/>
          <w:szCs w:val="24"/>
        </w:rPr>
        <w:t>. из них:</w:t>
      </w:r>
    </w:p>
    <w:p w:rsidR="006D673F" w:rsidRDefault="006D673F" w:rsidP="006D673F">
      <w:pPr>
        <w:pStyle w:val="afa"/>
        <w:ind w:left="0" w:right="-1" w:firstLine="851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- </w:t>
      </w:r>
      <w:r w:rsidRPr="002606F1">
        <w:rPr>
          <w:color w:val="000000"/>
          <w:sz w:val="24"/>
          <w:szCs w:val="24"/>
          <w:u w:val="single"/>
        </w:rPr>
        <w:t>производственного и хозяйственного инвентаря</w:t>
      </w:r>
      <w:r w:rsidRPr="002606F1">
        <w:rPr>
          <w:color w:val="000000"/>
          <w:sz w:val="24"/>
          <w:szCs w:val="24"/>
        </w:rPr>
        <w:t xml:space="preserve"> на сумму </w:t>
      </w:r>
      <w:r>
        <w:rPr>
          <w:color w:val="000000"/>
          <w:sz w:val="24"/>
          <w:szCs w:val="24"/>
        </w:rPr>
        <w:t xml:space="preserve">222 075,00 руб. </w:t>
      </w:r>
      <w:r w:rsidRPr="002606F1">
        <w:rPr>
          <w:color w:val="000000"/>
          <w:sz w:val="24"/>
          <w:szCs w:val="24"/>
        </w:rPr>
        <w:t xml:space="preserve"> списание основных средств на </w:t>
      </w:r>
      <w:proofErr w:type="spellStart"/>
      <w:r w:rsidRPr="002606F1">
        <w:rPr>
          <w:color w:val="000000"/>
          <w:sz w:val="24"/>
          <w:szCs w:val="24"/>
        </w:rPr>
        <w:t>забалансовый</w:t>
      </w:r>
      <w:proofErr w:type="spellEnd"/>
      <w:r w:rsidRPr="002606F1">
        <w:rPr>
          <w:color w:val="000000"/>
          <w:sz w:val="24"/>
          <w:szCs w:val="24"/>
        </w:rPr>
        <w:t xml:space="preserve"> счет  стоимостью менее 10 000,00 рублей  </w:t>
      </w:r>
      <w:r>
        <w:rPr>
          <w:color w:val="000000"/>
          <w:sz w:val="24"/>
          <w:szCs w:val="24"/>
        </w:rPr>
        <w:t xml:space="preserve"> (огнетушители, школьная мебель, шахматы.</w:t>
      </w:r>
      <w:r w:rsidRPr="002606F1">
        <w:rPr>
          <w:color w:val="000000"/>
          <w:sz w:val="24"/>
          <w:szCs w:val="24"/>
        </w:rPr>
        <w:t xml:space="preserve"> </w:t>
      </w:r>
      <w:proofErr w:type="gramEnd"/>
    </w:p>
    <w:p w:rsidR="006D673F" w:rsidRDefault="006D673F" w:rsidP="006D673F">
      <w:pPr>
        <w:pStyle w:val="afa"/>
        <w:ind w:left="0" w:right="-1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6D673F">
        <w:rPr>
          <w:color w:val="000000"/>
          <w:sz w:val="24"/>
          <w:szCs w:val="24"/>
          <w:u w:val="single"/>
        </w:rPr>
        <w:t>м</w:t>
      </w:r>
      <w:r w:rsidRPr="002606F1">
        <w:rPr>
          <w:color w:val="000000"/>
          <w:sz w:val="24"/>
          <w:szCs w:val="24"/>
          <w:u w:val="single"/>
        </w:rPr>
        <w:t>ашин и оборудования</w:t>
      </w:r>
      <w:r w:rsidRPr="002606F1">
        <w:rPr>
          <w:color w:val="000000"/>
          <w:sz w:val="24"/>
          <w:szCs w:val="24"/>
        </w:rPr>
        <w:t xml:space="preserve">  на сумму </w:t>
      </w:r>
      <w:r>
        <w:rPr>
          <w:color w:val="000000"/>
          <w:sz w:val="24"/>
          <w:szCs w:val="24"/>
        </w:rPr>
        <w:t xml:space="preserve">18 330,00 руб.  </w:t>
      </w:r>
      <w:r w:rsidRPr="002606F1">
        <w:rPr>
          <w:color w:val="000000"/>
          <w:sz w:val="24"/>
          <w:szCs w:val="24"/>
        </w:rPr>
        <w:t xml:space="preserve"> списание основных сре</w:t>
      </w:r>
      <w:proofErr w:type="gramStart"/>
      <w:r w:rsidRPr="002606F1">
        <w:rPr>
          <w:color w:val="000000"/>
          <w:sz w:val="24"/>
          <w:szCs w:val="24"/>
        </w:rPr>
        <w:t>дств</w:t>
      </w:r>
      <w:r>
        <w:rPr>
          <w:color w:val="000000"/>
          <w:sz w:val="24"/>
          <w:szCs w:val="24"/>
        </w:rPr>
        <w:t xml:space="preserve"> </w:t>
      </w:r>
      <w:r w:rsidRPr="002606F1">
        <w:rPr>
          <w:color w:val="000000"/>
          <w:sz w:val="24"/>
          <w:szCs w:val="24"/>
        </w:rPr>
        <w:t>ст</w:t>
      </w:r>
      <w:proofErr w:type="gramEnd"/>
      <w:r w:rsidRPr="002606F1">
        <w:rPr>
          <w:color w:val="000000"/>
          <w:sz w:val="24"/>
          <w:szCs w:val="24"/>
        </w:rPr>
        <w:t>оимостью менее 10 000,00</w:t>
      </w:r>
      <w:r>
        <w:rPr>
          <w:color w:val="000000"/>
          <w:sz w:val="24"/>
          <w:szCs w:val="24"/>
        </w:rPr>
        <w:t xml:space="preserve"> руб.</w:t>
      </w:r>
      <w:r w:rsidRPr="002606F1">
        <w:rPr>
          <w:color w:val="000000"/>
          <w:sz w:val="24"/>
          <w:szCs w:val="24"/>
        </w:rPr>
        <w:t xml:space="preserve"> на </w:t>
      </w:r>
      <w:proofErr w:type="spellStart"/>
      <w:r w:rsidRPr="002606F1">
        <w:rPr>
          <w:color w:val="000000"/>
          <w:sz w:val="24"/>
          <w:szCs w:val="24"/>
        </w:rPr>
        <w:t>забалансовый</w:t>
      </w:r>
      <w:proofErr w:type="spellEnd"/>
      <w:r w:rsidRPr="002606F1">
        <w:rPr>
          <w:color w:val="000000"/>
          <w:sz w:val="24"/>
          <w:szCs w:val="24"/>
        </w:rPr>
        <w:t xml:space="preserve"> счет</w:t>
      </w:r>
      <w:r>
        <w:rPr>
          <w:color w:val="000000"/>
          <w:sz w:val="24"/>
          <w:szCs w:val="24"/>
        </w:rPr>
        <w:t xml:space="preserve">  (</w:t>
      </w:r>
      <w:proofErr w:type="spellStart"/>
      <w:r>
        <w:rPr>
          <w:color w:val="000000"/>
          <w:sz w:val="24"/>
          <w:szCs w:val="24"/>
        </w:rPr>
        <w:t>флипчарт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маршрутизатор</w:t>
      </w:r>
      <w:proofErr w:type="spellEnd"/>
      <w:r>
        <w:rPr>
          <w:color w:val="000000"/>
          <w:sz w:val="24"/>
          <w:szCs w:val="24"/>
        </w:rPr>
        <w:t xml:space="preserve">, коммутатор). </w:t>
      </w:r>
    </w:p>
    <w:p w:rsidR="006D673F" w:rsidRPr="002606F1" w:rsidRDefault="006D673F" w:rsidP="006D673F">
      <w:pPr>
        <w:pStyle w:val="afa"/>
        <w:ind w:left="0" w:right="-1" w:firstLine="85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6D673F">
        <w:rPr>
          <w:color w:val="000000"/>
          <w:sz w:val="24"/>
          <w:szCs w:val="24"/>
          <w:u w:val="single"/>
        </w:rPr>
        <w:t>п</w:t>
      </w:r>
      <w:r w:rsidRPr="002E191D">
        <w:rPr>
          <w:color w:val="000000"/>
          <w:sz w:val="24"/>
          <w:szCs w:val="24"/>
          <w:u w:val="single"/>
        </w:rPr>
        <w:t>рочих основных средств</w:t>
      </w:r>
      <w:r>
        <w:rPr>
          <w:color w:val="000000"/>
          <w:sz w:val="24"/>
          <w:szCs w:val="24"/>
        </w:rPr>
        <w:t xml:space="preserve"> на сумму 1 537 937,14 руб. – списание учебников, устаревших по содержанию.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color w:val="548DD4" w:themeColor="text2" w:themeTint="99"/>
          <w:sz w:val="24"/>
          <w:szCs w:val="24"/>
          <w:u w:val="single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right="-1" w:firstLine="851"/>
        <w:jc w:val="both"/>
        <w:rPr>
          <w:rFonts w:cs="Calibri"/>
          <w:b/>
          <w:sz w:val="24"/>
          <w:szCs w:val="24"/>
          <w:lang w:eastAsia="ru-RU"/>
        </w:rPr>
      </w:pPr>
      <w:r w:rsidRPr="0058313A">
        <w:rPr>
          <w:b/>
          <w:sz w:val="24"/>
          <w:szCs w:val="24"/>
          <w:lang w:eastAsia="ru-RU"/>
        </w:rPr>
        <w:t>4.</w:t>
      </w:r>
      <w:r w:rsidR="002C25E7">
        <w:rPr>
          <w:rFonts w:cs="Calibri"/>
          <w:b/>
          <w:sz w:val="24"/>
          <w:szCs w:val="24"/>
          <w:lang w:eastAsia="ru-RU"/>
        </w:rPr>
        <w:t>5</w:t>
      </w:r>
      <w:r w:rsidRPr="0058313A">
        <w:rPr>
          <w:rFonts w:cs="Calibri"/>
          <w:b/>
          <w:sz w:val="24"/>
          <w:szCs w:val="24"/>
          <w:lang w:eastAsia="ru-RU"/>
        </w:rPr>
        <w:t>.</w:t>
      </w:r>
      <w:r w:rsidRPr="0058313A">
        <w:rPr>
          <w:rFonts w:cs="Calibri"/>
          <w:b/>
          <w:sz w:val="24"/>
          <w:szCs w:val="24"/>
          <w:lang w:eastAsia="ru-RU"/>
        </w:rPr>
        <w:tab/>
        <w:t xml:space="preserve">Сведения по дебиторской и кредиторской задолженности учреждения </w:t>
      </w:r>
      <w:hyperlink r:id="rId10" w:tooltip="consultantplus://offline/ref=4E9405D38B753D56C5CD336FE654B30D886918E0E52002DCEB32AC5A619045BE8747DD03E570EE7FF056661BC63DE1A22A95FEDFFB95ABD7K834O" w:history="1">
        <w:r w:rsidRPr="0058313A">
          <w:rPr>
            <w:rFonts w:cs="Calibri"/>
            <w:b/>
            <w:color w:val="0000FF"/>
            <w:sz w:val="24"/>
            <w:u w:val="single"/>
            <w:lang w:eastAsia="ru-RU"/>
          </w:rPr>
          <w:t>(ф. 0503769)</w:t>
        </w:r>
      </w:hyperlink>
      <w:r w:rsidRPr="0058313A">
        <w:rPr>
          <w:b/>
          <w:sz w:val="24"/>
          <w:szCs w:val="24"/>
          <w:lang w:eastAsia="ru-RU"/>
        </w:rPr>
        <w:t>:</w:t>
      </w:r>
    </w:p>
    <w:p w:rsidR="00B30BBE" w:rsidRPr="00B30BBE" w:rsidRDefault="0058313A" w:rsidP="00B30BBE">
      <w:p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58313A">
        <w:rPr>
          <w:sz w:val="24"/>
          <w:szCs w:val="24"/>
          <w:shd w:val="clear" w:color="auto" w:fill="FFFFFF"/>
          <w:lang w:eastAsia="ru-RU"/>
        </w:rPr>
        <w:tab/>
      </w:r>
      <w:r w:rsidR="00B30BBE" w:rsidRPr="00B30BBE">
        <w:rPr>
          <w:color w:val="000000"/>
          <w:sz w:val="24"/>
          <w:szCs w:val="24"/>
        </w:rPr>
        <w:t>Дебиторская задолженность по финансовому обеспечению – приносящая доход деятельность (собственные доходы учреждения) на 01.01.2023 г. отсутствует:</w:t>
      </w:r>
    </w:p>
    <w:p w:rsidR="00B30BBE" w:rsidRPr="00B30BBE" w:rsidRDefault="00B30BBE" w:rsidP="00B30BBE">
      <w:p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B30BBE">
        <w:rPr>
          <w:color w:val="000000"/>
          <w:sz w:val="24"/>
          <w:szCs w:val="24"/>
        </w:rPr>
        <w:tab/>
        <w:t>Кредиторская задолженность по финансовому обеспечению – приносящая доход деятельность (собственные доходы учреждения) на 01.01.2023 г. отсутствует</w:t>
      </w:r>
    </w:p>
    <w:p w:rsidR="00B30BBE" w:rsidRPr="00B30BBE" w:rsidRDefault="00B30BBE" w:rsidP="00B30BBE">
      <w:p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B30BBE">
        <w:rPr>
          <w:color w:val="000000"/>
          <w:sz w:val="24"/>
          <w:szCs w:val="24"/>
        </w:rPr>
        <w:tab/>
        <w:t>Дебиторская задолженность по финансовому обеспечению - субсидии на выполнение государственного (муниципального) задания на 01.01.2023 г. составляет  324 235,72 руб., просроч</w:t>
      </w:r>
      <w:r>
        <w:rPr>
          <w:color w:val="000000"/>
          <w:sz w:val="24"/>
          <w:szCs w:val="24"/>
        </w:rPr>
        <w:t>енная задолженность отсутствует</w:t>
      </w:r>
    </w:p>
    <w:p w:rsidR="00B30BBE" w:rsidRPr="00B30BBE" w:rsidRDefault="00B30BBE" w:rsidP="00B30BBE">
      <w:p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B30BBE">
        <w:rPr>
          <w:color w:val="000000"/>
          <w:sz w:val="24"/>
          <w:szCs w:val="24"/>
        </w:rPr>
        <w:t>- по счету 4 205 31 в сумме 324 235,72 руб. – остаток средств субсидий на финансовое обеспечение выполнения государственного (муниципального) задания на основании соглашения, заключенного с учредителем;</w:t>
      </w:r>
    </w:p>
    <w:p w:rsidR="00B30BBE" w:rsidRPr="00B30BBE" w:rsidRDefault="00B30BBE" w:rsidP="00B30BBE">
      <w:p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B30BBE">
        <w:rPr>
          <w:color w:val="000000"/>
          <w:sz w:val="24"/>
          <w:szCs w:val="24"/>
        </w:rPr>
        <w:tab/>
        <w:t>Кредиторская задолженность по финансовому обеспечению - субсидии на выполнение государственного (муниципального) задания на 01.01.2023 г. составляет 536 417,99  руб., просроч</w:t>
      </w:r>
      <w:r>
        <w:rPr>
          <w:color w:val="000000"/>
          <w:sz w:val="24"/>
          <w:szCs w:val="24"/>
        </w:rPr>
        <w:t>енная задолженность отсутствует</w:t>
      </w:r>
    </w:p>
    <w:p w:rsidR="00B30BBE" w:rsidRPr="00B30BBE" w:rsidRDefault="00B30BBE" w:rsidP="00B30BBE">
      <w:p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B30BBE">
        <w:rPr>
          <w:color w:val="000000"/>
          <w:sz w:val="24"/>
          <w:szCs w:val="24"/>
        </w:rPr>
        <w:t>- по счету 4 302 23 в сумме 279 007,77 руб. – задолженность за тепловую энергию и ГВС перед ПАО «</w:t>
      </w:r>
      <w:proofErr w:type="spellStart"/>
      <w:r w:rsidRPr="00B30BBE">
        <w:rPr>
          <w:color w:val="000000"/>
          <w:sz w:val="24"/>
          <w:szCs w:val="24"/>
        </w:rPr>
        <w:t>Тплюс</w:t>
      </w:r>
      <w:proofErr w:type="spellEnd"/>
      <w:r w:rsidRPr="00B30BBE">
        <w:rPr>
          <w:color w:val="000000"/>
          <w:sz w:val="24"/>
          <w:szCs w:val="24"/>
        </w:rPr>
        <w:t>» в сумме 239 967,30 за ноябрь 2022 г.; перед АО «</w:t>
      </w:r>
      <w:proofErr w:type="spellStart"/>
      <w:r w:rsidRPr="00B30BBE">
        <w:rPr>
          <w:color w:val="000000"/>
          <w:sz w:val="24"/>
          <w:szCs w:val="24"/>
        </w:rPr>
        <w:t>Энергосбытплюс</w:t>
      </w:r>
      <w:proofErr w:type="spellEnd"/>
      <w:r w:rsidRPr="00B30BBE">
        <w:rPr>
          <w:color w:val="000000"/>
          <w:sz w:val="24"/>
          <w:szCs w:val="24"/>
        </w:rPr>
        <w:t>» в сумме 39 040,47 руб. за электроэнергию за ноябрь 2022 г.;</w:t>
      </w:r>
    </w:p>
    <w:p w:rsidR="00B30BBE" w:rsidRPr="00B30BBE" w:rsidRDefault="00B30BBE" w:rsidP="00B30BBE">
      <w:pPr>
        <w:tabs>
          <w:tab w:val="left" w:pos="567"/>
        </w:tabs>
        <w:jc w:val="both"/>
        <w:rPr>
          <w:color w:val="000000"/>
          <w:sz w:val="24"/>
          <w:szCs w:val="24"/>
        </w:rPr>
      </w:pPr>
      <w:proofErr w:type="gramStart"/>
      <w:r w:rsidRPr="00B30BBE">
        <w:rPr>
          <w:color w:val="000000"/>
          <w:sz w:val="24"/>
          <w:szCs w:val="24"/>
        </w:rPr>
        <w:t xml:space="preserve">- по счету 4 302 25 в сумме 29 861,20 руб.,  задолженность  перед ООО «Рубеж» за тех. обслуживание тревожной сигнализации, автоматической пожарной сигнализации, СОУЭ и видеонаблюдения, за ТО </w:t>
      </w:r>
      <w:proofErr w:type="spellStart"/>
      <w:r w:rsidRPr="00B30BBE">
        <w:rPr>
          <w:color w:val="000000"/>
          <w:sz w:val="24"/>
          <w:szCs w:val="24"/>
        </w:rPr>
        <w:t>электрозадвижек</w:t>
      </w:r>
      <w:proofErr w:type="spellEnd"/>
      <w:r w:rsidRPr="00B30BBE">
        <w:rPr>
          <w:color w:val="000000"/>
          <w:sz w:val="24"/>
          <w:szCs w:val="24"/>
        </w:rPr>
        <w:t xml:space="preserve"> внутреннего пожарного водопровода за  декабрь  2022 г.,  в сумме 2 158,00 руб.; перед УФК СЭС Кушва за лабораторные исследования воздуха декабре  2022 г. в сумме 27 703,20 руб.;</w:t>
      </w:r>
      <w:proofErr w:type="gramEnd"/>
    </w:p>
    <w:p w:rsidR="00B30BBE" w:rsidRPr="00B30BBE" w:rsidRDefault="00B30BBE" w:rsidP="00B30BBE">
      <w:pPr>
        <w:jc w:val="both"/>
        <w:rPr>
          <w:color w:val="000000"/>
          <w:sz w:val="24"/>
          <w:szCs w:val="24"/>
        </w:rPr>
      </w:pPr>
      <w:proofErr w:type="gramStart"/>
      <w:r w:rsidRPr="00B30BBE">
        <w:rPr>
          <w:color w:val="000000"/>
          <w:sz w:val="24"/>
          <w:szCs w:val="24"/>
        </w:rPr>
        <w:t xml:space="preserve">- по счету 4 302 26 в сумме 157 325,28 руб., в том числе задолженность  3295,20 руб. перед Качканарским ОВО – филиалом ФГКУ «УВО ВНГ России по Свердловской области» за услуги </w:t>
      </w:r>
      <w:r w:rsidRPr="00B30BBE">
        <w:rPr>
          <w:color w:val="000000"/>
          <w:sz w:val="24"/>
          <w:szCs w:val="24"/>
        </w:rPr>
        <w:lastRenderedPageBreak/>
        <w:t>охраны (кнопка тревожного вызова) декабрь  2022 г., задолженность перед ООО ЧОП «Добрыня» в сумме 150 792,00 руб. за оказанные услуги физической охраны объекта за ноябрь, декабрь 2022 г.;  перед УФК СЭС</w:t>
      </w:r>
      <w:proofErr w:type="gramEnd"/>
      <w:r w:rsidRPr="00B30BBE">
        <w:rPr>
          <w:color w:val="000000"/>
          <w:sz w:val="24"/>
          <w:szCs w:val="24"/>
        </w:rPr>
        <w:t xml:space="preserve"> Кушва за лабораторные исследования воды в сумме 3 238,08 руб.;</w:t>
      </w:r>
    </w:p>
    <w:p w:rsidR="00B30BBE" w:rsidRPr="00B30BBE" w:rsidRDefault="00B30BBE" w:rsidP="00B30BBE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B30BBE">
        <w:rPr>
          <w:color w:val="000000"/>
          <w:sz w:val="24"/>
          <w:szCs w:val="24"/>
        </w:rPr>
        <w:t>- по счету 4 303 02 в сумме 6 743,35 руб. начислены страховые взносы по временной нетрудоспособности, в связи с материнством и по уходу за детьми за декабрь 2022 г.;</w:t>
      </w:r>
    </w:p>
    <w:p w:rsidR="00B30BBE" w:rsidRPr="00B30BBE" w:rsidRDefault="00B30BBE" w:rsidP="00B30BBE">
      <w:pPr>
        <w:tabs>
          <w:tab w:val="left" w:pos="810"/>
        </w:tabs>
        <w:jc w:val="both"/>
        <w:rPr>
          <w:color w:val="000000"/>
          <w:sz w:val="24"/>
          <w:szCs w:val="24"/>
        </w:rPr>
      </w:pPr>
      <w:r w:rsidRPr="00B30BBE">
        <w:rPr>
          <w:color w:val="000000"/>
          <w:sz w:val="24"/>
          <w:szCs w:val="24"/>
        </w:rPr>
        <w:t>- по счету 4 303 06 в сумме  465,05 руб. задолженность по страховым взносам на обязательное социальное страхование от несчастных случаев на производстве и профессиональных заболеваний за декабрь 2022 г.;</w:t>
      </w:r>
    </w:p>
    <w:p w:rsidR="00B30BBE" w:rsidRPr="00B30BBE" w:rsidRDefault="00B30BBE" w:rsidP="00B30BBE">
      <w:pPr>
        <w:tabs>
          <w:tab w:val="left" w:pos="810"/>
        </w:tabs>
        <w:jc w:val="both"/>
        <w:rPr>
          <w:color w:val="000000"/>
          <w:sz w:val="24"/>
          <w:szCs w:val="24"/>
        </w:rPr>
      </w:pPr>
      <w:r w:rsidRPr="00B30BBE">
        <w:rPr>
          <w:color w:val="000000"/>
          <w:sz w:val="24"/>
          <w:szCs w:val="24"/>
        </w:rPr>
        <w:t>- по счету 4 303 07 в сумме 11 858,97 руб. – задолженность по страховым взносам на обязательное медицинское страхование (ФФОМС) за декабрь  2022 г.;</w:t>
      </w:r>
    </w:p>
    <w:p w:rsidR="00B30BBE" w:rsidRPr="00B30BBE" w:rsidRDefault="00B30BBE" w:rsidP="00B30BBE">
      <w:pPr>
        <w:tabs>
          <w:tab w:val="left" w:pos="810"/>
        </w:tabs>
        <w:jc w:val="both"/>
        <w:rPr>
          <w:color w:val="000000"/>
          <w:sz w:val="24"/>
          <w:szCs w:val="24"/>
        </w:rPr>
      </w:pPr>
      <w:r w:rsidRPr="00B30BBE">
        <w:rPr>
          <w:color w:val="000000"/>
          <w:sz w:val="24"/>
          <w:szCs w:val="24"/>
        </w:rPr>
        <w:t>- по счету 4 303 10 в сумме 51 156,37 руб. – задолженность по страховым взносам на обязательное пенсионное страхование на выплату страховой части трудовой пенсии, начисленным на заработную плату за декабрь 2022 г.;</w:t>
      </w:r>
    </w:p>
    <w:p w:rsidR="00B30BBE" w:rsidRPr="00B30BBE" w:rsidRDefault="00B30BBE" w:rsidP="00B30BBE">
      <w:p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B30BBE">
        <w:rPr>
          <w:color w:val="000000"/>
          <w:sz w:val="24"/>
          <w:szCs w:val="24"/>
        </w:rPr>
        <w:tab/>
        <w:t>По счету 401 40 в сумме 324 235,72 руб. остаток доходов будущих периодов в сумме субсидий на выполнение государственного (муниципального) задания на основании соглашения, заключенного с учредителем.</w:t>
      </w:r>
    </w:p>
    <w:p w:rsidR="00B30BBE" w:rsidRPr="00B30BBE" w:rsidRDefault="00B30BBE" w:rsidP="00B30BBE">
      <w:pPr>
        <w:tabs>
          <w:tab w:val="left" w:pos="0"/>
        </w:tabs>
        <w:ind w:firstLine="567"/>
        <w:jc w:val="both"/>
        <w:rPr>
          <w:color w:val="000000"/>
          <w:sz w:val="24"/>
          <w:szCs w:val="24"/>
        </w:rPr>
      </w:pPr>
      <w:r w:rsidRPr="00B30BBE">
        <w:rPr>
          <w:color w:val="000000"/>
          <w:sz w:val="24"/>
          <w:szCs w:val="24"/>
        </w:rPr>
        <w:t>По счету 4 401 60 в сумме 1 351 408,00 руб. отражена сумма предстоящих расходов на оплату отпусков, страховых взносов на 2023 г.</w:t>
      </w:r>
    </w:p>
    <w:p w:rsidR="00B30BBE" w:rsidRPr="00B30BBE" w:rsidRDefault="00B30BBE" w:rsidP="00B30BBE">
      <w:pPr>
        <w:tabs>
          <w:tab w:val="left" w:pos="567"/>
        </w:tabs>
        <w:jc w:val="both"/>
        <w:rPr>
          <w:color w:val="000000"/>
          <w:sz w:val="24"/>
          <w:szCs w:val="24"/>
        </w:rPr>
      </w:pPr>
    </w:p>
    <w:p w:rsidR="00B30BBE" w:rsidRPr="00B30BBE" w:rsidRDefault="00B30BBE" w:rsidP="00B30BBE">
      <w:p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B30BBE">
        <w:rPr>
          <w:color w:val="000000"/>
          <w:sz w:val="24"/>
          <w:szCs w:val="24"/>
        </w:rPr>
        <w:tab/>
      </w:r>
      <w:r w:rsidRPr="00B30BBE">
        <w:rPr>
          <w:color w:val="000000"/>
          <w:sz w:val="24"/>
          <w:szCs w:val="24"/>
        </w:rPr>
        <w:tab/>
        <w:t>Дебиторская задолженность по  финансовому обеспечению – субсидии на иные цели на 01.01.2023 г. составляет 261 528,69 руб.:</w:t>
      </w:r>
    </w:p>
    <w:p w:rsidR="00B30BBE" w:rsidRPr="00B30BBE" w:rsidRDefault="00B30BBE" w:rsidP="00B30BBE">
      <w:p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B30BBE">
        <w:rPr>
          <w:color w:val="000000"/>
          <w:sz w:val="24"/>
          <w:szCs w:val="24"/>
        </w:rPr>
        <w:t>- по счету 5 205 52 в сумме 261 528,69 руб. -  на основании соглашения, заключенного с учредителем, остаток средств на финансовое обеспечение выполнения по субсидиям на иные цели;</w:t>
      </w:r>
    </w:p>
    <w:p w:rsidR="00B30BBE" w:rsidRPr="00B30BBE" w:rsidRDefault="00B30BBE" w:rsidP="00B30BBE">
      <w:p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B30BBE">
        <w:rPr>
          <w:color w:val="000000"/>
          <w:sz w:val="24"/>
          <w:szCs w:val="24"/>
        </w:rPr>
        <w:tab/>
        <w:t>Кредиторская задолженность по  финансовому обеспечению – субсидии на иные цели на 01.01.2023 г. отсутствует.</w:t>
      </w:r>
    </w:p>
    <w:p w:rsidR="00B30BBE" w:rsidRPr="00B30BBE" w:rsidRDefault="00B30BBE" w:rsidP="00B30BBE">
      <w:p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B30BBE">
        <w:rPr>
          <w:color w:val="000000"/>
          <w:sz w:val="24"/>
          <w:szCs w:val="24"/>
        </w:rPr>
        <w:tab/>
        <w:t>По счету 401 40 в сумме 261 528,69 руб. - остаток доходов будущих периодов в сумме субсидий на иные цели на основании соглашения, заключенного с учредителем.</w:t>
      </w:r>
    </w:p>
    <w:p w:rsidR="00B30BBE" w:rsidRPr="00B30BBE" w:rsidRDefault="00B30BBE" w:rsidP="00B30BBE">
      <w:pPr>
        <w:tabs>
          <w:tab w:val="left" w:pos="0"/>
        </w:tabs>
        <w:ind w:firstLine="567"/>
        <w:jc w:val="both"/>
        <w:rPr>
          <w:color w:val="000000"/>
          <w:sz w:val="24"/>
          <w:szCs w:val="24"/>
        </w:rPr>
      </w:pPr>
      <w:r w:rsidRPr="00B30BBE">
        <w:rPr>
          <w:color w:val="000000"/>
          <w:sz w:val="24"/>
          <w:szCs w:val="24"/>
        </w:rPr>
        <w:t>По счету 4 401 60 в сумме 101 022,00 руб. отражена сумма предстоящих расходов на оплату отпусков, страховых взносов на 2023 г.</w:t>
      </w:r>
    </w:p>
    <w:p w:rsidR="00B30BBE" w:rsidRPr="00B30BBE" w:rsidRDefault="00B30BBE" w:rsidP="00B30BBE">
      <w:pPr>
        <w:tabs>
          <w:tab w:val="left" w:pos="567"/>
        </w:tabs>
        <w:jc w:val="both"/>
        <w:rPr>
          <w:color w:val="000000"/>
          <w:sz w:val="24"/>
          <w:szCs w:val="24"/>
        </w:rPr>
      </w:pPr>
    </w:p>
    <w:p w:rsidR="00B30BBE" w:rsidRPr="00B30BBE" w:rsidRDefault="00B30BBE" w:rsidP="00B30BBE">
      <w:p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B30BBE">
        <w:rPr>
          <w:color w:val="000000"/>
          <w:sz w:val="24"/>
          <w:szCs w:val="24"/>
        </w:rPr>
        <w:tab/>
        <w:t xml:space="preserve">Ежеквартально осуществляется сверка расчетов с поставщиками. Осуществляется </w:t>
      </w:r>
      <w:proofErr w:type="gramStart"/>
      <w:r w:rsidRPr="00B30BBE">
        <w:rPr>
          <w:color w:val="000000"/>
          <w:sz w:val="24"/>
          <w:szCs w:val="24"/>
        </w:rPr>
        <w:t>контроль за</w:t>
      </w:r>
      <w:proofErr w:type="gramEnd"/>
      <w:r w:rsidRPr="00B30BBE">
        <w:rPr>
          <w:color w:val="000000"/>
          <w:sz w:val="24"/>
          <w:szCs w:val="24"/>
        </w:rPr>
        <w:t xml:space="preserve"> заключением договоров в пределах утвержденных лимитов. Составляются графики реструктуризации погашения кредиторской задолженности.</w:t>
      </w:r>
    </w:p>
    <w:p w:rsidR="0058313A" w:rsidRPr="0058313A" w:rsidRDefault="0058313A" w:rsidP="00B30BBE">
      <w:pPr>
        <w:autoSpaceDE w:val="0"/>
        <w:autoSpaceDN w:val="0"/>
        <w:adjustRightInd w:val="0"/>
        <w:ind w:right="-1" w:firstLine="851"/>
        <w:jc w:val="both"/>
        <w:rPr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right="-1"/>
        <w:jc w:val="both"/>
        <w:rPr>
          <w:rFonts w:cs="Calibri"/>
          <w:color w:val="548DD4" w:themeColor="text2" w:themeTint="99"/>
          <w:sz w:val="24"/>
          <w:szCs w:val="24"/>
          <w:u w:val="single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jc w:val="both"/>
        <w:rPr>
          <w:rFonts w:eastAsiaTheme="minorEastAsia" w:cs="Calibri"/>
          <w:b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t xml:space="preserve">         </w:t>
      </w:r>
      <w:r w:rsidRPr="0058313A">
        <w:rPr>
          <w:rFonts w:eastAsiaTheme="minorEastAsia" w:cs="Calibri"/>
          <w:sz w:val="24"/>
          <w:szCs w:val="24"/>
          <w:lang w:eastAsia="ru-RU"/>
        </w:rPr>
        <w:t xml:space="preserve">    </w:t>
      </w:r>
      <w:r w:rsidRPr="0058313A">
        <w:rPr>
          <w:rFonts w:eastAsiaTheme="minorEastAsia"/>
          <w:b/>
          <w:sz w:val="24"/>
          <w:szCs w:val="24"/>
          <w:lang w:eastAsia="ru-RU"/>
        </w:rPr>
        <w:t>4.</w:t>
      </w:r>
      <w:r w:rsidR="002C25E7">
        <w:rPr>
          <w:rFonts w:eastAsiaTheme="minorEastAsia" w:cs="Calibri"/>
          <w:b/>
          <w:sz w:val="24"/>
          <w:szCs w:val="24"/>
          <w:lang w:eastAsia="ru-RU"/>
        </w:rPr>
        <w:t>6</w:t>
      </w:r>
      <w:r w:rsidRPr="0058313A">
        <w:rPr>
          <w:rFonts w:eastAsiaTheme="minorEastAsia" w:cs="Calibri"/>
          <w:b/>
          <w:sz w:val="24"/>
          <w:szCs w:val="24"/>
          <w:lang w:eastAsia="ru-RU"/>
        </w:rPr>
        <w:t>.</w:t>
      </w:r>
      <w:r w:rsidRPr="0058313A">
        <w:rPr>
          <w:rFonts w:eastAsiaTheme="minorEastAsia"/>
          <w:b/>
          <w:sz w:val="24"/>
          <w:szCs w:val="24"/>
          <w:lang w:eastAsia="ru-RU"/>
        </w:rPr>
        <w:t xml:space="preserve"> </w:t>
      </w:r>
      <w:r w:rsidRPr="0058313A">
        <w:rPr>
          <w:rFonts w:eastAsiaTheme="minorEastAsia" w:cs="Calibri"/>
          <w:b/>
          <w:sz w:val="24"/>
          <w:szCs w:val="24"/>
          <w:shd w:val="clear" w:color="auto" w:fill="FFFFFF"/>
          <w:lang w:eastAsia="ru-RU"/>
        </w:rPr>
        <w:t>Сведения об исполнении судебных решений по денежным обязательствам учреждения (ф. 0503295)</w:t>
      </w:r>
      <w:r w:rsidRPr="0058313A">
        <w:rPr>
          <w:rFonts w:eastAsiaTheme="minorEastAsia"/>
          <w:sz w:val="24"/>
          <w:szCs w:val="24"/>
          <w:lang w:eastAsia="ru-RU"/>
        </w:rPr>
        <w:t xml:space="preserve"> поступили и оплачены исполнительные листы на сумму </w:t>
      </w:r>
      <w:r w:rsidR="00CB6A08">
        <w:rPr>
          <w:rFonts w:eastAsiaTheme="minorEastAsia"/>
          <w:sz w:val="24"/>
          <w:szCs w:val="24"/>
          <w:lang w:eastAsia="ru-RU"/>
        </w:rPr>
        <w:t>1000,00</w:t>
      </w:r>
      <w:r w:rsidRPr="0058313A">
        <w:rPr>
          <w:rFonts w:eastAsiaTheme="minorEastAsia"/>
          <w:sz w:val="24"/>
          <w:szCs w:val="24"/>
          <w:lang w:eastAsia="ru-RU"/>
        </w:rPr>
        <w:t xml:space="preserve"> руб. </w:t>
      </w:r>
    </w:p>
    <w:p w:rsidR="0058313A" w:rsidRPr="0058313A" w:rsidRDefault="0058313A" w:rsidP="0058313A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 w:cs="Calibri"/>
          <w:sz w:val="24"/>
          <w:szCs w:val="24"/>
          <w:lang w:eastAsia="ru-RU"/>
        </w:rPr>
      </w:pPr>
      <w:r w:rsidRPr="0058313A">
        <w:rPr>
          <w:rFonts w:eastAsiaTheme="minorEastAsia" w:cs="Calibri"/>
          <w:b/>
          <w:sz w:val="24"/>
          <w:szCs w:val="24"/>
          <w:lang w:eastAsia="ru-RU"/>
        </w:rPr>
        <w:t>4.</w:t>
      </w:r>
      <w:r w:rsidR="002C25E7">
        <w:rPr>
          <w:rFonts w:eastAsiaTheme="minorEastAsia"/>
          <w:b/>
          <w:sz w:val="24"/>
          <w:szCs w:val="24"/>
          <w:lang w:eastAsia="ru-RU"/>
        </w:rPr>
        <w:t>7</w:t>
      </w:r>
      <w:r w:rsidRPr="0058313A">
        <w:rPr>
          <w:rFonts w:eastAsiaTheme="minorEastAsia"/>
          <w:b/>
          <w:sz w:val="24"/>
          <w:szCs w:val="24"/>
          <w:lang w:eastAsia="ru-RU"/>
        </w:rPr>
        <w:t>.</w:t>
      </w:r>
      <w:r w:rsidRPr="0058313A">
        <w:rPr>
          <w:rFonts w:eastAsiaTheme="minorEastAsia" w:cs="Calibri"/>
          <w:b/>
          <w:sz w:val="24"/>
          <w:szCs w:val="24"/>
          <w:lang w:eastAsia="ru-RU"/>
        </w:rPr>
        <w:t xml:space="preserve"> </w:t>
      </w:r>
      <w:r w:rsidRPr="0058313A">
        <w:rPr>
          <w:rFonts w:eastAsiaTheme="minorEastAsia"/>
          <w:b/>
          <w:sz w:val="24"/>
          <w:szCs w:val="24"/>
          <w:lang w:eastAsia="ru-RU"/>
        </w:rPr>
        <w:t xml:space="preserve">Сведения об изменении остатков валюты баланса учреждения </w:t>
      </w:r>
      <w:r w:rsidRPr="0058313A">
        <w:rPr>
          <w:rFonts w:eastAsiaTheme="minorEastAsia"/>
          <w:b/>
          <w:sz w:val="24"/>
          <w:szCs w:val="24"/>
          <w:lang w:eastAsia="ru-RU"/>
        </w:rPr>
        <w:br/>
        <w:t>(ф. 0503773):</w:t>
      </w:r>
    </w:p>
    <w:p w:rsidR="0058313A" w:rsidRPr="0058313A" w:rsidRDefault="0058313A" w:rsidP="0058313A">
      <w:pPr>
        <w:autoSpaceDE w:val="0"/>
        <w:autoSpaceDN w:val="0"/>
        <w:adjustRightInd w:val="0"/>
        <w:ind w:firstLine="708"/>
        <w:rPr>
          <w:rFonts w:eastAsiaTheme="minorEastAsia" w:cs="Calibri"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t>1. Приносящая доход деятельность: (форма 0503773_</w:t>
      </w:r>
      <w:proofErr w:type="spellStart"/>
      <w:r w:rsidRPr="0058313A">
        <w:rPr>
          <w:rFonts w:eastAsiaTheme="minorEastAsia" w:cs="Calibri"/>
          <w:sz w:val="24"/>
          <w:szCs w:val="24"/>
          <w:lang w:val="en-US" w:eastAsia="en-US"/>
        </w:rPr>
        <w:t>tff</w:t>
      </w:r>
      <w:proofErr w:type="spellEnd"/>
      <w:r w:rsidRPr="0058313A">
        <w:rPr>
          <w:rFonts w:eastAsiaTheme="minorEastAsia"/>
          <w:sz w:val="24"/>
          <w:szCs w:val="24"/>
          <w:lang w:eastAsia="ru-RU"/>
        </w:rPr>
        <w:t>(</w:t>
      </w:r>
      <w:r w:rsidRPr="0058313A">
        <w:rPr>
          <w:rFonts w:eastAsiaTheme="minorEastAsia" w:cs="Calibri"/>
          <w:sz w:val="24"/>
          <w:szCs w:val="24"/>
          <w:lang w:val="en-US" w:eastAsia="en-US"/>
        </w:rPr>
        <w:t>v</w:t>
      </w:r>
      <w:r w:rsidRPr="0058313A">
        <w:rPr>
          <w:rFonts w:eastAsiaTheme="minorEastAsia"/>
          <w:sz w:val="24"/>
          <w:szCs w:val="24"/>
          <w:lang w:eastAsia="ru-RU"/>
        </w:rPr>
        <w:t xml:space="preserve">)): </w:t>
      </w:r>
      <w:r w:rsidR="00CB6A08">
        <w:rPr>
          <w:rFonts w:eastAsiaTheme="minorEastAsia"/>
          <w:sz w:val="24"/>
          <w:szCs w:val="24"/>
          <w:lang w:eastAsia="ru-RU"/>
        </w:rPr>
        <w:t>на 01.01.2023г. показатели отсутствуют.</w:t>
      </w:r>
    </w:p>
    <w:p w:rsidR="0058313A" w:rsidRPr="0058313A" w:rsidRDefault="0058313A" w:rsidP="0058313A">
      <w:pPr>
        <w:autoSpaceDE w:val="0"/>
        <w:autoSpaceDN w:val="0"/>
        <w:adjustRightInd w:val="0"/>
        <w:ind w:left="709"/>
        <w:rPr>
          <w:rFonts w:eastAsiaTheme="minorEastAsia" w:cs="Calibri"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t>2. Деятельность по государственному (муниципальному) заданию (форма 0503773_</w:t>
      </w:r>
      <w:proofErr w:type="spellStart"/>
      <w:r w:rsidRPr="0058313A">
        <w:rPr>
          <w:rFonts w:eastAsiaTheme="minorEastAsia" w:cs="Calibri"/>
          <w:sz w:val="24"/>
          <w:szCs w:val="24"/>
          <w:lang w:val="en-US" w:eastAsia="en-US"/>
        </w:rPr>
        <w:t>tff</w:t>
      </w:r>
      <w:proofErr w:type="spellEnd"/>
      <w:r w:rsidRPr="0058313A">
        <w:rPr>
          <w:rFonts w:eastAsiaTheme="minorEastAsia"/>
          <w:sz w:val="24"/>
          <w:szCs w:val="24"/>
          <w:lang w:eastAsia="ru-RU"/>
        </w:rPr>
        <w:t>(</w:t>
      </w:r>
      <w:r w:rsidRPr="0058313A">
        <w:rPr>
          <w:rFonts w:eastAsiaTheme="minorEastAsia" w:cs="Calibri"/>
          <w:sz w:val="24"/>
          <w:szCs w:val="24"/>
          <w:lang w:val="en-US" w:eastAsia="en-US"/>
        </w:rPr>
        <w:t>z</w:t>
      </w:r>
      <w:r w:rsidRPr="0058313A">
        <w:rPr>
          <w:rFonts w:eastAsiaTheme="minorEastAsia"/>
          <w:sz w:val="24"/>
          <w:szCs w:val="24"/>
          <w:lang w:eastAsia="ru-RU"/>
        </w:rPr>
        <w:t>)):</w:t>
      </w:r>
    </w:p>
    <w:p w:rsidR="0058313A" w:rsidRPr="0058313A" w:rsidRDefault="0058313A" w:rsidP="0058313A">
      <w:pPr>
        <w:autoSpaceDE w:val="0"/>
        <w:autoSpaceDN w:val="0"/>
        <w:adjustRightInd w:val="0"/>
        <w:ind w:left="993"/>
        <w:rPr>
          <w:rFonts w:eastAsiaTheme="minorEastAsia" w:cs="Calibri"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t xml:space="preserve"> - код строки 410 код причины 03  </w:t>
      </w:r>
      <w:r w:rsidR="00CB6A08">
        <w:rPr>
          <w:rFonts w:eastAsiaTheme="minorEastAsia"/>
          <w:sz w:val="24"/>
          <w:szCs w:val="24"/>
          <w:lang w:eastAsia="ru-RU"/>
        </w:rPr>
        <w:t>280 213,16</w:t>
      </w:r>
      <w:r w:rsidRPr="0058313A">
        <w:rPr>
          <w:rFonts w:eastAsiaTheme="minorEastAsia"/>
          <w:sz w:val="24"/>
          <w:szCs w:val="24"/>
          <w:lang w:eastAsia="ru-RU"/>
        </w:rPr>
        <w:t xml:space="preserve"> руб. - счета за декабрь по коммунальным услугам по всем учреждениям;</w:t>
      </w:r>
    </w:p>
    <w:p w:rsidR="0058313A" w:rsidRPr="0058313A" w:rsidRDefault="0058313A" w:rsidP="0058313A">
      <w:pPr>
        <w:autoSpaceDE w:val="0"/>
        <w:autoSpaceDN w:val="0"/>
        <w:adjustRightInd w:val="0"/>
        <w:ind w:left="710"/>
        <w:rPr>
          <w:rFonts w:eastAsiaTheme="minorEastAsia" w:cs="Calibri"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t>3. Деятельность с целевыми средствами (форма 0503773_</w:t>
      </w:r>
      <w:proofErr w:type="spellStart"/>
      <w:r w:rsidRPr="0058313A">
        <w:rPr>
          <w:rFonts w:eastAsiaTheme="minorEastAsia" w:cs="Calibri"/>
          <w:sz w:val="24"/>
          <w:szCs w:val="24"/>
          <w:lang w:val="en-US" w:eastAsia="en-US"/>
        </w:rPr>
        <w:t>tff</w:t>
      </w:r>
      <w:proofErr w:type="spellEnd"/>
      <w:r w:rsidRPr="0058313A">
        <w:rPr>
          <w:rFonts w:eastAsiaTheme="minorEastAsia"/>
          <w:sz w:val="24"/>
          <w:szCs w:val="24"/>
          <w:lang w:eastAsia="ru-RU"/>
        </w:rPr>
        <w:t>(</w:t>
      </w:r>
      <w:r w:rsidRPr="0058313A">
        <w:rPr>
          <w:rFonts w:eastAsiaTheme="minorEastAsia" w:cs="Calibri"/>
          <w:sz w:val="24"/>
          <w:szCs w:val="24"/>
          <w:lang w:val="en-US" w:eastAsia="en-US"/>
        </w:rPr>
        <w:t>v</w:t>
      </w:r>
      <w:r w:rsidRPr="0058313A">
        <w:rPr>
          <w:rFonts w:eastAsiaTheme="minorEastAsia"/>
          <w:sz w:val="24"/>
          <w:szCs w:val="24"/>
          <w:lang w:eastAsia="ru-RU"/>
        </w:rPr>
        <w:t>)) на 01.</w:t>
      </w:r>
      <w:r w:rsidR="001F0E01">
        <w:rPr>
          <w:rFonts w:eastAsiaTheme="minorEastAsia"/>
          <w:sz w:val="24"/>
          <w:szCs w:val="24"/>
          <w:lang w:eastAsia="ru-RU"/>
        </w:rPr>
        <w:t>01</w:t>
      </w:r>
      <w:r w:rsidRPr="0058313A">
        <w:rPr>
          <w:rFonts w:eastAsiaTheme="minorEastAsia"/>
          <w:sz w:val="24"/>
          <w:szCs w:val="24"/>
          <w:lang w:eastAsia="ru-RU"/>
        </w:rPr>
        <w:t>.202</w:t>
      </w:r>
      <w:r w:rsidR="001F0E01">
        <w:rPr>
          <w:rFonts w:eastAsiaTheme="minorEastAsia"/>
          <w:sz w:val="24"/>
          <w:szCs w:val="24"/>
          <w:lang w:eastAsia="ru-RU"/>
        </w:rPr>
        <w:t>3 г.</w:t>
      </w:r>
      <w:r w:rsidRPr="0058313A">
        <w:rPr>
          <w:rFonts w:eastAsiaTheme="minorEastAsia"/>
          <w:sz w:val="24"/>
          <w:szCs w:val="24"/>
          <w:lang w:eastAsia="ru-RU"/>
        </w:rPr>
        <w:t xml:space="preserve"> показатели отсутствуют.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/>
          <w:b/>
          <w:color w:val="548DD4" w:themeColor="text2" w:themeTint="99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rFonts w:cs="Calibri"/>
          <w:b/>
          <w:color w:val="548DD4" w:themeColor="text2" w:themeTint="99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b/>
          <w:color w:val="548DD4" w:themeColor="text2" w:themeTint="99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rFonts w:cs="Calibri"/>
          <w:b/>
          <w:sz w:val="24"/>
          <w:szCs w:val="24"/>
          <w:lang w:eastAsia="ru-RU"/>
        </w:rPr>
        <w:sectPr w:rsidR="0058313A" w:rsidRPr="0058313A">
          <w:pgSz w:w="11906" w:h="16838"/>
          <w:pgMar w:top="1134" w:right="707" w:bottom="1134" w:left="1134" w:header="709" w:footer="0" w:gutter="0"/>
          <w:cols w:space="1701"/>
          <w:titlePg/>
        </w:sect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rFonts w:cs="Calibri"/>
          <w:b/>
          <w:sz w:val="24"/>
          <w:szCs w:val="24"/>
          <w:lang w:eastAsia="ru-RU"/>
        </w:rPr>
      </w:pPr>
      <w:r w:rsidRPr="0058313A">
        <w:rPr>
          <w:b/>
          <w:sz w:val="24"/>
          <w:szCs w:val="24"/>
          <w:lang w:eastAsia="ru-RU"/>
        </w:rPr>
        <w:lastRenderedPageBreak/>
        <w:t>Раздел 5. Прочие вопросы деятельности учреждения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/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tabs>
          <w:tab w:val="left" w:pos="1134"/>
        </w:tabs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  <w:lang w:eastAsia="ru-RU"/>
        </w:rPr>
      </w:pPr>
      <w:r w:rsidRPr="0058313A">
        <w:rPr>
          <w:rFonts w:eastAsiaTheme="minorEastAsia" w:cs="Calibri"/>
          <w:b/>
          <w:sz w:val="24"/>
          <w:szCs w:val="24"/>
          <w:lang w:eastAsia="ru-RU"/>
        </w:rPr>
        <w:t>Сведения об особенностях ведения учреждением бухгалтерского учета (Таблица № 4):</w:t>
      </w:r>
    </w:p>
    <w:tbl>
      <w:tblPr>
        <w:tblW w:w="9365" w:type="dxa"/>
        <w:tblInd w:w="99" w:type="dxa"/>
        <w:tblLook w:val="04A0"/>
      </w:tblPr>
      <w:tblGrid>
        <w:gridCol w:w="1728"/>
        <w:gridCol w:w="1796"/>
        <w:gridCol w:w="2298"/>
        <w:gridCol w:w="3543"/>
      </w:tblGrid>
      <w:tr w:rsidR="0058313A" w:rsidRPr="0058313A">
        <w:trPr>
          <w:trHeight w:val="330"/>
        </w:trPr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Наименование объекта учета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Код счета бухгалтерского учета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Метод оценки и момент отражения операции в учете</w:t>
            </w:r>
          </w:p>
        </w:tc>
      </w:tr>
      <w:tr w:rsidR="0058313A" w:rsidRPr="0058313A">
        <w:trPr>
          <w:trHeight w:val="600"/>
        </w:trPr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Способ ведения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58313A" w:rsidRPr="0058313A">
        <w:trPr>
          <w:trHeight w:val="237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8313A" w:rsidRPr="0058313A">
        <w:trPr>
          <w:trHeight w:val="168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Активы, обязательства, финансовый результат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Организация ведения бухгалтерского учета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 xml:space="preserve">Полномочия переданы централизованной бухгалтерии: Муниципальное казенное учреждение "Централизованная бухгалтерия образовательных учреждений" ведёт бухгалтерский учет на основании договоров на безвозмездное бухгалтерское обслуживание с учетом изменений и дополнений </w:t>
            </w:r>
          </w:p>
        </w:tc>
      </w:tr>
      <w:tr w:rsidR="0058313A" w:rsidRPr="0058313A">
        <w:trPr>
          <w:trHeight w:val="96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Основные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0 101 00 000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Определение срока полезного использования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 xml:space="preserve">1. Исходя из ожидаемого срока получения экономических выгод и (или) полезного потенциала, заключенных в активе, признаваемом объектом основных средств  </w:t>
            </w:r>
          </w:p>
        </w:tc>
      </w:tr>
      <w:tr w:rsidR="0058313A" w:rsidRPr="0058313A">
        <w:trPr>
          <w:trHeight w:val="30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Амортизация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0 104 00 000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Методы начисления амортизации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 xml:space="preserve">Линейный метод. Последний день месяца </w:t>
            </w:r>
          </w:p>
        </w:tc>
      </w:tr>
      <w:tr w:rsidR="0058313A" w:rsidRPr="0058313A">
        <w:trPr>
          <w:trHeight w:val="48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Материальные запасы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0 105 00 000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Выбытие материальных запасов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 xml:space="preserve">По фактической стоимости. Дата </w:t>
            </w:r>
            <w:proofErr w:type="spellStart"/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оприходования</w:t>
            </w:r>
            <w:proofErr w:type="spellEnd"/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 xml:space="preserve">. Дата выдачи в эксплуатацию. </w:t>
            </w:r>
          </w:p>
        </w:tc>
      </w:tr>
      <w:tr w:rsidR="0058313A" w:rsidRPr="0058313A">
        <w:trPr>
          <w:trHeight w:val="72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0 109 00 000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Распределение накладных затрат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 xml:space="preserve">Пропорционально  затратам (прямым, накладным, </w:t>
            </w:r>
            <w:proofErr w:type="spellStart"/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общехозяйственым</w:t>
            </w:r>
            <w:proofErr w:type="spellEnd"/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58313A" w:rsidRPr="0058313A">
        <w:trPr>
          <w:trHeight w:val="48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Бланки строгой отчетности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Учет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 xml:space="preserve">По стоимости приобретения бланков, кроме проездных билетов - один бланк, один рубль  </w:t>
            </w:r>
          </w:p>
        </w:tc>
      </w:tr>
      <w:tr w:rsidR="0058313A" w:rsidRPr="0058313A">
        <w:trPr>
          <w:trHeight w:val="48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Основные средства в эксплуатации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>Учет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color w:val="000000"/>
                <w:sz w:val="24"/>
                <w:szCs w:val="24"/>
                <w:lang w:eastAsia="ru-RU"/>
              </w:rPr>
              <w:t xml:space="preserve">По балансовой стоимости введенного в эксплуатацию объекта  </w:t>
            </w:r>
          </w:p>
        </w:tc>
      </w:tr>
    </w:tbl>
    <w:p w:rsidR="0058313A" w:rsidRPr="0058313A" w:rsidRDefault="0058313A" w:rsidP="0058313A">
      <w:pPr>
        <w:tabs>
          <w:tab w:val="left" w:pos="1134"/>
        </w:tabs>
        <w:autoSpaceDE w:val="0"/>
        <w:autoSpaceDN w:val="0"/>
        <w:adjustRightInd w:val="0"/>
        <w:spacing w:before="280"/>
        <w:jc w:val="center"/>
        <w:rPr>
          <w:rFonts w:eastAsiaTheme="minorEastAsia"/>
          <w:b/>
          <w:sz w:val="24"/>
          <w:szCs w:val="24"/>
          <w:lang w:eastAsia="ru-RU"/>
        </w:rPr>
      </w:pPr>
      <w:r w:rsidRPr="0058313A">
        <w:rPr>
          <w:rFonts w:eastAsiaTheme="minorEastAsia" w:cs="Calibri"/>
          <w:b/>
          <w:sz w:val="24"/>
          <w:szCs w:val="24"/>
          <w:lang w:eastAsia="ru-RU"/>
        </w:rPr>
        <w:t>Сведения о проведении инвентаризаций (Таблица № 6):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 xml:space="preserve">При проведении инвентаризации </w:t>
      </w:r>
      <w:r w:rsidR="000A4A1C">
        <w:rPr>
          <w:rFonts w:eastAsiaTheme="minorEastAsia" w:cs="Calibri"/>
          <w:sz w:val="24"/>
          <w:szCs w:val="24"/>
          <w:lang w:eastAsia="ru-RU"/>
        </w:rPr>
        <w:t>недостачи (излишки) не обнаружены.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 w:cs="Calibri"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t xml:space="preserve">По состоянию на 1 января 2023 показатели отсутствуют в следующих формах: форма 0503760 таблица 1, </w:t>
      </w:r>
      <w:r w:rsidR="008672E9">
        <w:rPr>
          <w:rFonts w:eastAsiaTheme="minorEastAsia"/>
          <w:sz w:val="24"/>
          <w:szCs w:val="24"/>
          <w:lang w:eastAsia="ru-RU"/>
        </w:rPr>
        <w:t xml:space="preserve">0503775, </w:t>
      </w:r>
      <w:r w:rsidRPr="0058313A">
        <w:rPr>
          <w:rFonts w:eastAsiaTheme="minorEastAsia"/>
          <w:sz w:val="24"/>
          <w:szCs w:val="24"/>
          <w:lang w:eastAsia="ru-RU"/>
        </w:rPr>
        <w:t xml:space="preserve">0503779 (вид финансового обеспечения: субсидия на выполнение государственного (муниципального) задания, иные цели), 0503773 (вид финансового обеспечения: </w:t>
      </w:r>
      <w:r w:rsidR="000A4A1C">
        <w:rPr>
          <w:rFonts w:eastAsiaTheme="minorEastAsia"/>
          <w:sz w:val="24"/>
          <w:szCs w:val="24"/>
          <w:lang w:eastAsia="ru-RU"/>
        </w:rPr>
        <w:t xml:space="preserve">приносящая доход деятельность, </w:t>
      </w:r>
      <w:r w:rsidRPr="0058313A">
        <w:rPr>
          <w:rFonts w:eastAsiaTheme="minorEastAsia"/>
          <w:sz w:val="24"/>
          <w:szCs w:val="24"/>
          <w:lang w:eastAsia="ru-RU"/>
        </w:rPr>
        <w:t>иные цели), 0503772, 0503771, 0503790.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/>
          <w:color w:val="548DD4" w:themeColor="text2" w:themeTint="99"/>
          <w:sz w:val="24"/>
          <w:szCs w:val="24"/>
          <w:lang w:eastAsia="ru-RU"/>
        </w:rPr>
      </w:pPr>
    </w:p>
    <w:p w:rsidR="00E17272" w:rsidRPr="00E17272" w:rsidRDefault="00E17272" w:rsidP="00E17272">
      <w:pPr>
        <w:ind w:firstLine="360"/>
        <w:jc w:val="both"/>
        <w:rPr>
          <w:rFonts w:eastAsiaTheme="minorEastAsia"/>
          <w:sz w:val="24"/>
          <w:szCs w:val="24"/>
          <w:lang w:eastAsia="ru-RU"/>
        </w:rPr>
      </w:pPr>
      <w:r w:rsidRPr="00E17272">
        <w:rPr>
          <w:rFonts w:eastAsiaTheme="minorEastAsia"/>
          <w:sz w:val="24"/>
          <w:szCs w:val="24"/>
          <w:lang w:eastAsia="ru-RU"/>
        </w:rPr>
        <w:t xml:space="preserve">Внутренний финансовый контроль осуществляется на основании Положения о внутреннем финансовом контроле, принятым в МКУ «ЦБОУ», а также на основании принятого графика на </w:t>
      </w:r>
      <w:r w:rsidRPr="00E17272">
        <w:rPr>
          <w:rFonts w:eastAsiaTheme="minorEastAsia"/>
          <w:sz w:val="24"/>
          <w:szCs w:val="24"/>
          <w:lang w:eastAsia="ru-RU"/>
        </w:rPr>
        <w:lastRenderedPageBreak/>
        <w:t xml:space="preserve">2022 год. Проверки осуществляются  по всем журналам операций, плана финансово-хозяйственной деятельности, расходования денежных средств на лицевых счетах по учреждению, инвентаризации по обязательствам, составление бюджетной сметы на 2021 год и плановый период 2022-2023 гг. </w:t>
      </w:r>
    </w:p>
    <w:p w:rsidR="00E17272" w:rsidRPr="00E17272" w:rsidRDefault="00E17272" w:rsidP="00E17272">
      <w:pPr>
        <w:ind w:firstLine="708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E17272">
        <w:rPr>
          <w:rFonts w:eastAsiaTheme="minorEastAsia"/>
          <w:sz w:val="24"/>
          <w:szCs w:val="24"/>
          <w:lang w:eastAsia="ru-RU"/>
        </w:rPr>
        <w:t xml:space="preserve">В соответствии с планом работы бухгалтера-ревизора муниципального казенного учреждения «Централизованная бухгалтерия образовательных учреждений» бухгалтером- ревизором </w:t>
      </w:r>
      <w:proofErr w:type="spellStart"/>
      <w:r w:rsidRPr="00E17272">
        <w:rPr>
          <w:rFonts w:eastAsiaTheme="minorEastAsia"/>
          <w:sz w:val="24"/>
          <w:szCs w:val="24"/>
          <w:lang w:eastAsia="ru-RU"/>
        </w:rPr>
        <w:t>Чураковой</w:t>
      </w:r>
      <w:proofErr w:type="spellEnd"/>
      <w:r w:rsidRPr="00E17272">
        <w:rPr>
          <w:rFonts w:eastAsiaTheme="minorEastAsia"/>
          <w:sz w:val="24"/>
          <w:szCs w:val="24"/>
          <w:lang w:eastAsia="ru-RU"/>
        </w:rPr>
        <w:t xml:space="preserve"> Н.Ф. проведена проверка правильности начисления и выплаты заработной платы, рационального и целевого использования ассигнований, выделенных из бюджета в Муниципальном  автономном образовательном учреждении  «</w:t>
      </w:r>
      <w:proofErr w:type="spellStart"/>
      <w:r w:rsidRPr="00E17272">
        <w:rPr>
          <w:rFonts w:eastAsiaTheme="minorEastAsia"/>
          <w:sz w:val="24"/>
          <w:szCs w:val="24"/>
          <w:lang w:eastAsia="ru-RU"/>
        </w:rPr>
        <w:t>Нижнетуринская</w:t>
      </w:r>
      <w:proofErr w:type="spellEnd"/>
      <w:r w:rsidRPr="00E17272">
        <w:rPr>
          <w:rFonts w:eastAsiaTheme="minorEastAsia"/>
          <w:sz w:val="24"/>
          <w:szCs w:val="24"/>
          <w:lang w:eastAsia="ru-RU"/>
        </w:rPr>
        <w:t xml:space="preserve"> гимназия»  за  период с  01.01.2021г. по 31.12.2021г. В результате проверки выявлены следующие нарушения.</w:t>
      </w:r>
      <w:proofErr w:type="gramEnd"/>
    </w:p>
    <w:p w:rsidR="00E17272" w:rsidRPr="00E17272" w:rsidRDefault="00E17272" w:rsidP="00E17272">
      <w:pPr>
        <w:ind w:firstLine="708"/>
        <w:jc w:val="both"/>
        <w:rPr>
          <w:rFonts w:eastAsiaTheme="minorEastAsia"/>
          <w:sz w:val="24"/>
          <w:szCs w:val="24"/>
          <w:lang w:eastAsia="ru-RU"/>
        </w:rPr>
      </w:pPr>
      <w:r w:rsidRPr="00E17272">
        <w:rPr>
          <w:rFonts w:eastAsiaTheme="minorEastAsia"/>
          <w:sz w:val="24"/>
          <w:szCs w:val="24"/>
          <w:lang w:eastAsia="ru-RU"/>
        </w:rPr>
        <w:t>1. В Положении об оплате труда работников проверяемых МАОУ отсутствует ссылка на нормативные документы, на основании которых они разработаны.</w:t>
      </w:r>
    </w:p>
    <w:p w:rsidR="00E17272" w:rsidRPr="00E17272" w:rsidRDefault="00E17272" w:rsidP="00E17272">
      <w:pPr>
        <w:ind w:firstLine="708"/>
        <w:jc w:val="both"/>
        <w:rPr>
          <w:rFonts w:eastAsiaTheme="minorEastAsia"/>
          <w:sz w:val="24"/>
          <w:szCs w:val="24"/>
          <w:lang w:eastAsia="ru-RU"/>
        </w:rPr>
      </w:pPr>
      <w:r w:rsidRPr="00E17272">
        <w:rPr>
          <w:rFonts w:eastAsiaTheme="minorEastAsia"/>
          <w:sz w:val="24"/>
          <w:szCs w:val="24"/>
          <w:lang w:eastAsia="ru-RU"/>
        </w:rPr>
        <w:t xml:space="preserve">2. Стимулирующая выплата начислена и выплачена за октябрь 2021 года с нарушением   отдельных разделов соответствующих локальных нормативных актов учреждения. Протокол заседания комиссии по распределению стимулирующей части ФОТ за октябрь 2021г. составлен с нарушением  Положения о комиссии по распределению стимулирующих выплат работникам МАОУ «НТГ», утвержденного приказом руководителя учреждения от 17 .01.2017г. №18, п.3.6.  Неправомерные расходы на стимулирующие выплаты, не предусмотренные локальным нормативным актом, составили 1,9 тыс. руб. </w:t>
      </w:r>
    </w:p>
    <w:p w:rsidR="00E17272" w:rsidRPr="00E17272" w:rsidRDefault="00E17272" w:rsidP="00E17272">
      <w:pPr>
        <w:ind w:firstLine="708"/>
        <w:jc w:val="both"/>
        <w:rPr>
          <w:rFonts w:eastAsiaTheme="minorEastAsia"/>
          <w:sz w:val="24"/>
          <w:szCs w:val="24"/>
          <w:lang w:eastAsia="ru-RU"/>
        </w:rPr>
      </w:pPr>
      <w:r w:rsidRPr="00E17272">
        <w:rPr>
          <w:rFonts w:eastAsiaTheme="minorEastAsia"/>
          <w:sz w:val="24"/>
          <w:szCs w:val="24"/>
          <w:lang w:eastAsia="ru-RU"/>
        </w:rPr>
        <w:t xml:space="preserve">3. Имеет место нарушение ведения </w:t>
      </w:r>
      <w:proofErr w:type="gramStart"/>
      <w:r w:rsidRPr="00E17272">
        <w:rPr>
          <w:rFonts w:eastAsiaTheme="minorEastAsia"/>
          <w:sz w:val="24"/>
          <w:szCs w:val="24"/>
          <w:lang w:eastAsia="ru-RU"/>
        </w:rPr>
        <w:t>табелей учета рабочего времени работников учреждения</w:t>
      </w:r>
      <w:proofErr w:type="gramEnd"/>
      <w:r w:rsidRPr="00E17272">
        <w:rPr>
          <w:rFonts w:eastAsiaTheme="minorEastAsia"/>
          <w:sz w:val="24"/>
          <w:szCs w:val="24"/>
          <w:lang w:eastAsia="ru-RU"/>
        </w:rPr>
        <w:t xml:space="preserve">. В табелях учета рабочего времени педагогического персонала, в том числе внутренних совместителей, не проставляются часы работы (учебные часы) в конкретные рабочие дни, в которые они проводились. Имеет место грубое нарушение ведения табеля учета рабочего времени педагогов (нарушение Учетной политики учреждения, приложение №2). В табелях в нарушение Учетной политики учреждения в графе «совмещение» не указывается дата и номер приказа руководителя учреждения и период совмещения или расширения зоны обслуживания.  </w:t>
      </w:r>
    </w:p>
    <w:p w:rsidR="00E17272" w:rsidRPr="00E17272" w:rsidRDefault="00E17272" w:rsidP="00E17272">
      <w:pPr>
        <w:ind w:firstLine="708"/>
        <w:jc w:val="both"/>
        <w:rPr>
          <w:rFonts w:eastAsiaTheme="minorEastAsia"/>
          <w:sz w:val="24"/>
          <w:szCs w:val="24"/>
          <w:lang w:eastAsia="ru-RU"/>
        </w:rPr>
      </w:pPr>
      <w:r w:rsidRPr="00E17272">
        <w:rPr>
          <w:rFonts w:eastAsiaTheme="minorEastAsia"/>
          <w:sz w:val="24"/>
          <w:szCs w:val="24"/>
          <w:lang w:eastAsia="ru-RU"/>
        </w:rPr>
        <w:t xml:space="preserve">4.  Не представлены к проверке (не составлены) графики рабочего времени для должностей работников, предусмотренных штатным расписанием - педагога дополнительного образования, учителя-логопеда, учителя-дефектолога, педагога-организатора ОБЖ, лаборанта, что является нарушением  ст.94 ТК РФ.  </w:t>
      </w:r>
    </w:p>
    <w:p w:rsidR="00E17272" w:rsidRPr="00E17272" w:rsidRDefault="00E17272" w:rsidP="00E17272">
      <w:pPr>
        <w:ind w:firstLine="708"/>
        <w:jc w:val="both"/>
        <w:rPr>
          <w:rFonts w:eastAsiaTheme="minorEastAsia"/>
          <w:sz w:val="24"/>
          <w:szCs w:val="24"/>
          <w:lang w:eastAsia="ru-RU"/>
        </w:rPr>
      </w:pPr>
      <w:r w:rsidRPr="00E17272">
        <w:rPr>
          <w:rFonts w:eastAsiaTheme="minorEastAsia"/>
          <w:sz w:val="24"/>
          <w:szCs w:val="24"/>
          <w:lang w:eastAsia="ru-RU"/>
        </w:rPr>
        <w:t xml:space="preserve">5.  Проверкой фактического выполнения учебной нагрузки по учебным классным журналам с учебной нагрузкой, заложенной в тарификациях на 2020-2021 и 2021-2022 учебный год, установлено, что за 2021 год учет не замещенных уроков не велся. Восстановление уроков не производилось. </w:t>
      </w:r>
    </w:p>
    <w:p w:rsidR="00E17272" w:rsidRPr="00E17272" w:rsidRDefault="00E17272" w:rsidP="00E17272">
      <w:pPr>
        <w:ind w:firstLine="708"/>
        <w:jc w:val="both"/>
        <w:rPr>
          <w:rFonts w:eastAsiaTheme="minorEastAsia"/>
          <w:sz w:val="24"/>
          <w:szCs w:val="24"/>
          <w:lang w:eastAsia="ru-RU"/>
        </w:rPr>
      </w:pPr>
      <w:r w:rsidRPr="00E17272">
        <w:rPr>
          <w:rFonts w:eastAsiaTheme="minorEastAsia"/>
          <w:sz w:val="24"/>
          <w:szCs w:val="24"/>
          <w:lang w:eastAsia="ru-RU"/>
        </w:rPr>
        <w:t>6. Проверкой начисления и выплаты заработной платы работникам МАОУ «НТГ» установлены нарушения. Допущены отдельным работникам неправомерные и необоснованные расходы по заработной плате в сумме 5,5 тыс. руб., нерациональные расходы в сумме 29,6 тыс. руб.</w:t>
      </w:r>
    </w:p>
    <w:p w:rsidR="00E17272" w:rsidRPr="00E17272" w:rsidRDefault="00E17272" w:rsidP="00E17272">
      <w:pPr>
        <w:ind w:firstLine="708"/>
        <w:jc w:val="both"/>
        <w:rPr>
          <w:rFonts w:eastAsiaTheme="minorEastAsia"/>
          <w:sz w:val="24"/>
          <w:szCs w:val="24"/>
          <w:lang w:eastAsia="ru-RU"/>
        </w:rPr>
      </w:pPr>
      <w:r w:rsidRPr="00E17272">
        <w:rPr>
          <w:rFonts w:eastAsiaTheme="minorEastAsia"/>
          <w:sz w:val="24"/>
          <w:szCs w:val="24"/>
          <w:lang w:eastAsia="ru-RU"/>
        </w:rPr>
        <w:t>7.  Допущены многочисленные ошибочные записи в лицевых счетах работников.</w:t>
      </w:r>
    </w:p>
    <w:p w:rsidR="00E17272" w:rsidRPr="00E17272" w:rsidRDefault="00E17272" w:rsidP="00E17272">
      <w:pPr>
        <w:ind w:firstLine="708"/>
        <w:jc w:val="both"/>
        <w:rPr>
          <w:rFonts w:eastAsiaTheme="minorEastAsia"/>
          <w:sz w:val="24"/>
          <w:szCs w:val="24"/>
          <w:lang w:eastAsia="ru-RU"/>
        </w:rPr>
      </w:pPr>
      <w:r w:rsidRPr="00E17272">
        <w:rPr>
          <w:rFonts w:eastAsiaTheme="minorEastAsia"/>
          <w:sz w:val="24"/>
          <w:szCs w:val="24"/>
          <w:lang w:eastAsia="ru-RU"/>
        </w:rPr>
        <w:t xml:space="preserve">8. Установлены нарушения правильности оформления первичных учетных документов. </w:t>
      </w:r>
    </w:p>
    <w:p w:rsidR="00E17272" w:rsidRPr="00E17272" w:rsidRDefault="00E17272" w:rsidP="00E17272">
      <w:pPr>
        <w:rPr>
          <w:rFonts w:eastAsiaTheme="minorEastAsia"/>
          <w:sz w:val="24"/>
          <w:szCs w:val="24"/>
          <w:lang w:eastAsia="ru-RU"/>
        </w:rPr>
      </w:pPr>
    </w:p>
    <w:p w:rsidR="00E17272" w:rsidRPr="00E17272" w:rsidRDefault="00E17272" w:rsidP="00E17272">
      <w:pPr>
        <w:rPr>
          <w:rFonts w:eastAsiaTheme="minorEastAsia"/>
          <w:sz w:val="24"/>
          <w:szCs w:val="24"/>
          <w:lang w:eastAsia="ru-RU"/>
        </w:rPr>
      </w:pPr>
    </w:p>
    <w:p w:rsidR="00E17272" w:rsidRPr="00E17272" w:rsidRDefault="00E17272" w:rsidP="00E17272">
      <w:pPr>
        <w:rPr>
          <w:rFonts w:eastAsiaTheme="minorEastAsia"/>
          <w:sz w:val="24"/>
          <w:szCs w:val="24"/>
          <w:lang w:eastAsia="ru-RU"/>
        </w:rPr>
      </w:pPr>
    </w:p>
    <w:p w:rsidR="00E17272" w:rsidRPr="00E17272" w:rsidRDefault="00E17272" w:rsidP="00E17272">
      <w:pPr>
        <w:rPr>
          <w:rFonts w:eastAsiaTheme="minorEastAsia"/>
          <w:sz w:val="24"/>
          <w:szCs w:val="24"/>
          <w:lang w:eastAsia="ru-RU"/>
        </w:rPr>
      </w:pPr>
      <w:r w:rsidRPr="00E17272">
        <w:rPr>
          <w:rFonts w:eastAsiaTheme="minorEastAsia"/>
          <w:sz w:val="24"/>
          <w:szCs w:val="24"/>
          <w:lang w:eastAsia="ru-RU"/>
        </w:rPr>
        <w:t xml:space="preserve">Руководитель                                                                             О. В. </w:t>
      </w:r>
      <w:proofErr w:type="spellStart"/>
      <w:r w:rsidRPr="00E17272">
        <w:rPr>
          <w:rFonts w:eastAsiaTheme="minorEastAsia"/>
          <w:sz w:val="24"/>
          <w:szCs w:val="24"/>
          <w:lang w:eastAsia="ru-RU"/>
        </w:rPr>
        <w:t>Каркашевич</w:t>
      </w:r>
      <w:proofErr w:type="spellEnd"/>
    </w:p>
    <w:p w:rsidR="00E17272" w:rsidRPr="00E17272" w:rsidRDefault="00E17272" w:rsidP="00E17272">
      <w:pPr>
        <w:tabs>
          <w:tab w:val="center" w:pos="5311"/>
        </w:tabs>
        <w:rPr>
          <w:rFonts w:eastAsiaTheme="minorEastAsia"/>
          <w:sz w:val="24"/>
          <w:szCs w:val="24"/>
          <w:lang w:eastAsia="ru-RU"/>
        </w:rPr>
      </w:pPr>
    </w:p>
    <w:p w:rsidR="00E17272" w:rsidRPr="00E17272" w:rsidRDefault="00E17272" w:rsidP="00E17272">
      <w:pPr>
        <w:tabs>
          <w:tab w:val="center" w:pos="5311"/>
        </w:tabs>
        <w:rPr>
          <w:rFonts w:eastAsiaTheme="minorEastAsia"/>
          <w:sz w:val="24"/>
          <w:szCs w:val="24"/>
          <w:lang w:eastAsia="ru-RU"/>
        </w:rPr>
      </w:pPr>
      <w:r w:rsidRPr="00E17272">
        <w:rPr>
          <w:rFonts w:eastAsiaTheme="minorEastAsia"/>
          <w:sz w:val="24"/>
          <w:szCs w:val="24"/>
          <w:lang w:eastAsia="ru-RU"/>
        </w:rPr>
        <w:t>Главный бухгалтер МКУ «ЦБОУ»</w:t>
      </w:r>
      <w:r w:rsidRPr="00E17272">
        <w:rPr>
          <w:rFonts w:eastAsiaTheme="minorEastAsia"/>
          <w:sz w:val="24"/>
          <w:szCs w:val="24"/>
          <w:lang w:eastAsia="ru-RU"/>
        </w:rPr>
        <w:tab/>
        <w:t xml:space="preserve">                                         М.С. Фита</w:t>
      </w:r>
    </w:p>
    <w:p w:rsidR="00415371" w:rsidRPr="00E17272" w:rsidRDefault="00415371" w:rsidP="00E17272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  <w:lang w:eastAsia="ru-RU"/>
        </w:rPr>
      </w:pPr>
    </w:p>
    <w:sectPr w:rsidR="00415371" w:rsidRPr="00E17272" w:rsidSect="00FE15AF">
      <w:headerReference w:type="default" r:id="rId11"/>
      <w:headerReference w:type="first" r:id="rId12"/>
      <w:pgSz w:w="11906" w:h="16838"/>
      <w:pgMar w:top="1134" w:right="707" w:bottom="1134" w:left="1134" w:header="709" w:footer="0" w:gutter="0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D34" w:rsidRDefault="00875D34">
      <w:r>
        <w:separator/>
      </w:r>
    </w:p>
  </w:endnote>
  <w:endnote w:type="continuationSeparator" w:id="1">
    <w:p w:rsidR="00875D34" w:rsidRDefault="00875D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B" w:usb2="00000000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D34" w:rsidRDefault="00875D34">
      <w:r>
        <w:separator/>
      </w:r>
    </w:p>
  </w:footnote>
  <w:footnote w:type="continuationSeparator" w:id="1">
    <w:p w:rsidR="00875D34" w:rsidRDefault="00875D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D34" w:rsidRDefault="00E54FA3">
    <w:pPr>
      <w:pStyle w:val="Header"/>
      <w:jc w:val="center"/>
      <w:rPr>
        <w:rFonts w:cs="Calibri"/>
        <w:szCs w:val="24"/>
      </w:rPr>
    </w:pPr>
    <w:r>
      <w:rPr>
        <w:rFonts w:cs="Calibri"/>
        <w:szCs w:val="24"/>
      </w:rPr>
      <w:fldChar w:fldCharType="begin"/>
    </w:r>
    <w:r w:rsidR="00875D34">
      <w:rPr>
        <w:rFonts w:cs="Calibri"/>
        <w:szCs w:val="24"/>
      </w:rPr>
      <w:instrText xml:space="preserve"> PAGE </w:instrText>
    </w:r>
    <w:r>
      <w:rPr>
        <w:rFonts w:cs="Calibri"/>
        <w:szCs w:val="24"/>
      </w:rPr>
      <w:fldChar w:fldCharType="separate"/>
    </w:r>
    <w:r w:rsidR="008672E9">
      <w:rPr>
        <w:rFonts w:cs="Calibri"/>
        <w:noProof/>
        <w:szCs w:val="24"/>
      </w:rPr>
      <w:t>12</w:t>
    </w:r>
    <w:r>
      <w:rPr>
        <w:rFonts w:cs="Calibri"/>
        <w:szCs w:val="24"/>
      </w:rPr>
      <w:fldChar w:fldCharType="end"/>
    </w:r>
  </w:p>
  <w:p w:rsidR="00875D34" w:rsidRDefault="00875D34">
    <w:pPr>
      <w:pStyle w:val="Header"/>
      <w:rPr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D34" w:rsidRDefault="00875D34">
    <w:pPr>
      <w:pStyle w:val="Header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D34" w:rsidRDefault="00E54FA3">
    <w:pPr>
      <w:pStyle w:val="Header"/>
      <w:jc w:val="center"/>
    </w:pPr>
    <w:fldSimple w:instr=" PAGE ">
      <w:r w:rsidR="008672E9">
        <w:rPr>
          <w:noProof/>
        </w:rPr>
        <w:t>14</w:t>
      </w:r>
    </w:fldSimple>
  </w:p>
  <w:p w:rsidR="00875D34" w:rsidRDefault="00875D34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D34" w:rsidRDefault="00875D3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1E98"/>
    <w:multiLevelType w:val="hybridMultilevel"/>
    <w:tmpl w:val="24CE632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">
    <w:nsid w:val="23DC6E44"/>
    <w:multiLevelType w:val="hybridMultilevel"/>
    <w:tmpl w:val="FAAC3E90"/>
    <w:lvl w:ilvl="0" w:tplc="92901C1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DF4E96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C616DD0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1B447FE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6262B82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444C8BD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76FE87A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6722E1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78CE023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664128B"/>
    <w:multiLevelType w:val="hybridMultilevel"/>
    <w:tmpl w:val="318402B6"/>
    <w:lvl w:ilvl="0" w:tplc="45461D68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74B5E6C"/>
    <w:multiLevelType w:val="hybridMultilevel"/>
    <w:tmpl w:val="36000058"/>
    <w:lvl w:ilvl="0" w:tplc="9BF4861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B50AB0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B4022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15025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E1C916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40CC2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1981C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06051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34CCA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683D"/>
    <w:rsid w:val="0001610C"/>
    <w:rsid w:val="00024AD8"/>
    <w:rsid w:val="000329F4"/>
    <w:rsid w:val="00036A1A"/>
    <w:rsid w:val="000466EC"/>
    <w:rsid w:val="000512C4"/>
    <w:rsid w:val="00055025"/>
    <w:rsid w:val="000576F5"/>
    <w:rsid w:val="000A4A1C"/>
    <w:rsid w:val="000D3741"/>
    <w:rsid w:val="000E04B1"/>
    <w:rsid w:val="00101E47"/>
    <w:rsid w:val="001070AB"/>
    <w:rsid w:val="00136186"/>
    <w:rsid w:val="001436EB"/>
    <w:rsid w:val="001505A0"/>
    <w:rsid w:val="001634D2"/>
    <w:rsid w:val="001A3A0E"/>
    <w:rsid w:val="001B378B"/>
    <w:rsid w:val="001C161D"/>
    <w:rsid w:val="001C331A"/>
    <w:rsid w:val="001E6F5E"/>
    <w:rsid w:val="001F0E01"/>
    <w:rsid w:val="00225878"/>
    <w:rsid w:val="00234CE8"/>
    <w:rsid w:val="002370CA"/>
    <w:rsid w:val="00250BA9"/>
    <w:rsid w:val="00250C2E"/>
    <w:rsid w:val="0025243B"/>
    <w:rsid w:val="00261111"/>
    <w:rsid w:val="00282909"/>
    <w:rsid w:val="00296909"/>
    <w:rsid w:val="002B0A6F"/>
    <w:rsid w:val="002C25E7"/>
    <w:rsid w:val="002D0B44"/>
    <w:rsid w:val="002D3C81"/>
    <w:rsid w:val="002E5DA3"/>
    <w:rsid w:val="003176D1"/>
    <w:rsid w:val="0033270A"/>
    <w:rsid w:val="00334C49"/>
    <w:rsid w:val="003479F2"/>
    <w:rsid w:val="00362195"/>
    <w:rsid w:val="0036295D"/>
    <w:rsid w:val="00362CE3"/>
    <w:rsid w:val="003718C2"/>
    <w:rsid w:val="00394EC2"/>
    <w:rsid w:val="00396295"/>
    <w:rsid w:val="003B1009"/>
    <w:rsid w:val="003B5B8B"/>
    <w:rsid w:val="003C12BB"/>
    <w:rsid w:val="003C18B1"/>
    <w:rsid w:val="003D011C"/>
    <w:rsid w:val="003E296D"/>
    <w:rsid w:val="003E2BCB"/>
    <w:rsid w:val="00415371"/>
    <w:rsid w:val="00427E97"/>
    <w:rsid w:val="004322C2"/>
    <w:rsid w:val="004377CE"/>
    <w:rsid w:val="00453693"/>
    <w:rsid w:val="00494690"/>
    <w:rsid w:val="004D6827"/>
    <w:rsid w:val="0050458F"/>
    <w:rsid w:val="00527F73"/>
    <w:rsid w:val="00543853"/>
    <w:rsid w:val="00563C07"/>
    <w:rsid w:val="0057047E"/>
    <w:rsid w:val="0058313A"/>
    <w:rsid w:val="005B7329"/>
    <w:rsid w:val="005D2411"/>
    <w:rsid w:val="00606645"/>
    <w:rsid w:val="00664BF7"/>
    <w:rsid w:val="00676BC4"/>
    <w:rsid w:val="00690190"/>
    <w:rsid w:val="0069605C"/>
    <w:rsid w:val="00696A11"/>
    <w:rsid w:val="006A2F7B"/>
    <w:rsid w:val="006C0687"/>
    <w:rsid w:val="006C73EC"/>
    <w:rsid w:val="006D673F"/>
    <w:rsid w:val="006E243C"/>
    <w:rsid w:val="00727C51"/>
    <w:rsid w:val="00735738"/>
    <w:rsid w:val="007804BD"/>
    <w:rsid w:val="00784516"/>
    <w:rsid w:val="007A29C8"/>
    <w:rsid w:val="007E2FC0"/>
    <w:rsid w:val="007E450E"/>
    <w:rsid w:val="007F3FED"/>
    <w:rsid w:val="00817CF0"/>
    <w:rsid w:val="008672E9"/>
    <w:rsid w:val="00875D34"/>
    <w:rsid w:val="00884DBB"/>
    <w:rsid w:val="008A074A"/>
    <w:rsid w:val="008A2BC2"/>
    <w:rsid w:val="008C75DB"/>
    <w:rsid w:val="008D5A32"/>
    <w:rsid w:val="008E59FB"/>
    <w:rsid w:val="0092000D"/>
    <w:rsid w:val="00922BB6"/>
    <w:rsid w:val="00927F13"/>
    <w:rsid w:val="00937880"/>
    <w:rsid w:val="00953628"/>
    <w:rsid w:val="00962CA5"/>
    <w:rsid w:val="009830BB"/>
    <w:rsid w:val="009934B3"/>
    <w:rsid w:val="00993D74"/>
    <w:rsid w:val="009C3FA0"/>
    <w:rsid w:val="009C44A4"/>
    <w:rsid w:val="009D1B1B"/>
    <w:rsid w:val="009F18A8"/>
    <w:rsid w:val="00A32100"/>
    <w:rsid w:val="00A43255"/>
    <w:rsid w:val="00A44FFF"/>
    <w:rsid w:val="00A46338"/>
    <w:rsid w:val="00A62D84"/>
    <w:rsid w:val="00A75A1F"/>
    <w:rsid w:val="00A966D0"/>
    <w:rsid w:val="00AB0C92"/>
    <w:rsid w:val="00AC61E6"/>
    <w:rsid w:val="00AC6EC0"/>
    <w:rsid w:val="00AD2F85"/>
    <w:rsid w:val="00AD6B2A"/>
    <w:rsid w:val="00AD74B6"/>
    <w:rsid w:val="00AD76BA"/>
    <w:rsid w:val="00AF3E1F"/>
    <w:rsid w:val="00B00C75"/>
    <w:rsid w:val="00B04262"/>
    <w:rsid w:val="00B15633"/>
    <w:rsid w:val="00B30BBE"/>
    <w:rsid w:val="00B509E5"/>
    <w:rsid w:val="00B966DC"/>
    <w:rsid w:val="00BA3B32"/>
    <w:rsid w:val="00BC051F"/>
    <w:rsid w:val="00C01F96"/>
    <w:rsid w:val="00C70F4C"/>
    <w:rsid w:val="00C80186"/>
    <w:rsid w:val="00C87FAC"/>
    <w:rsid w:val="00C938E8"/>
    <w:rsid w:val="00CB6A08"/>
    <w:rsid w:val="00CF1937"/>
    <w:rsid w:val="00CF226C"/>
    <w:rsid w:val="00CF2917"/>
    <w:rsid w:val="00D069F0"/>
    <w:rsid w:val="00D07698"/>
    <w:rsid w:val="00D10720"/>
    <w:rsid w:val="00D15C18"/>
    <w:rsid w:val="00D23C3A"/>
    <w:rsid w:val="00D505AC"/>
    <w:rsid w:val="00D761D5"/>
    <w:rsid w:val="00D94265"/>
    <w:rsid w:val="00DA02E2"/>
    <w:rsid w:val="00DB683D"/>
    <w:rsid w:val="00DE684E"/>
    <w:rsid w:val="00E05F06"/>
    <w:rsid w:val="00E17272"/>
    <w:rsid w:val="00E431A4"/>
    <w:rsid w:val="00E53959"/>
    <w:rsid w:val="00E54FA3"/>
    <w:rsid w:val="00E63AF6"/>
    <w:rsid w:val="00E751DD"/>
    <w:rsid w:val="00E96921"/>
    <w:rsid w:val="00EB34D7"/>
    <w:rsid w:val="00EC2A68"/>
    <w:rsid w:val="00EC60B0"/>
    <w:rsid w:val="00ED4A23"/>
    <w:rsid w:val="00ED52DC"/>
    <w:rsid w:val="00EF1DCA"/>
    <w:rsid w:val="00EF2A50"/>
    <w:rsid w:val="00F1317C"/>
    <w:rsid w:val="00F13F2B"/>
    <w:rsid w:val="00F42591"/>
    <w:rsid w:val="00F472FD"/>
    <w:rsid w:val="00F628BA"/>
    <w:rsid w:val="00F73330"/>
    <w:rsid w:val="00F815C4"/>
    <w:rsid w:val="00FD0D5A"/>
    <w:rsid w:val="00FD3A9F"/>
    <w:rsid w:val="00FE15AF"/>
    <w:rsid w:val="00FF4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3D"/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B683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DB683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B683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DB683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B683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DB683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B683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DB683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B683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DB683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B683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DB683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B683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DB683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B683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DB683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B683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DB683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rsid w:val="00DB683D"/>
    <w:pPr>
      <w:ind w:left="720"/>
      <w:contextualSpacing/>
    </w:pPr>
  </w:style>
  <w:style w:type="paragraph" w:styleId="a4">
    <w:name w:val="No Spacing"/>
    <w:uiPriority w:val="99"/>
    <w:qFormat/>
    <w:rsid w:val="00DB683D"/>
    <w:rPr>
      <w:rFonts w:eastAsia="Times New Roman" w:cs="Times New Roman"/>
      <w:sz w:val="20"/>
      <w:szCs w:val="20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rsid w:val="00DB683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DB683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B683D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DB683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B683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B683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B683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B683D"/>
    <w:rPr>
      <w:i/>
    </w:rPr>
  </w:style>
  <w:style w:type="character" w:customStyle="1" w:styleId="HeaderChar">
    <w:name w:val="Header Char"/>
    <w:link w:val="Header"/>
    <w:uiPriority w:val="99"/>
    <w:rsid w:val="00DB683D"/>
  </w:style>
  <w:style w:type="character" w:customStyle="1" w:styleId="FooterChar">
    <w:name w:val="Footer Char"/>
    <w:link w:val="Footer"/>
    <w:uiPriority w:val="99"/>
    <w:rsid w:val="00DB683D"/>
  </w:style>
  <w:style w:type="character" w:customStyle="1" w:styleId="CaptionChar">
    <w:name w:val="Caption Char"/>
    <w:link w:val="Footer"/>
    <w:uiPriority w:val="99"/>
    <w:rsid w:val="00DB683D"/>
  </w:style>
  <w:style w:type="table" w:styleId="ab">
    <w:name w:val="Table Grid"/>
    <w:uiPriority w:val="99"/>
    <w:rsid w:val="00DB68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B683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B683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DB683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DB683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DB683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DB683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DB683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DB683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DB683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DB683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DB683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DB683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DB683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DB683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DB683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DB683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DB683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DB683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DB683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DB683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DB683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DB683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DB683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DB683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B683D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B683D"/>
    <w:rPr>
      <w:sz w:val="18"/>
    </w:rPr>
  </w:style>
  <w:style w:type="character" w:styleId="ae">
    <w:name w:val="footnote reference"/>
    <w:uiPriority w:val="99"/>
    <w:unhideWhenUsed/>
    <w:rsid w:val="00DB683D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DB683D"/>
  </w:style>
  <w:style w:type="character" w:customStyle="1" w:styleId="af0">
    <w:name w:val="Текст концевой сноски Знак"/>
    <w:link w:val="af"/>
    <w:uiPriority w:val="99"/>
    <w:rsid w:val="00DB683D"/>
    <w:rPr>
      <w:sz w:val="20"/>
    </w:rPr>
  </w:style>
  <w:style w:type="character" w:styleId="af1">
    <w:name w:val="endnote reference"/>
    <w:uiPriority w:val="99"/>
    <w:semiHidden/>
    <w:unhideWhenUsed/>
    <w:rsid w:val="00DB683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B683D"/>
    <w:pPr>
      <w:spacing w:after="57"/>
    </w:pPr>
  </w:style>
  <w:style w:type="paragraph" w:styleId="21">
    <w:name w:val="toc 2"/>
    <w:basedOn w:val="a"/>
    <w:next w:val="a"/>
    <w:uiPriority w:val="39"/>
    <w:unhideWhenUsed/>
    <w:rsid w:val="00DB683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B683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B683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B683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B683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B683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B683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B683D"/>
    <w:pPr>
      <w:spacing w:after="57"/>
      <w:ind w:left="2268"/>
    </w:pPr>
  </w:style>
  <w:style w:type="paragraph" w:styleId="af2">
    <w:name w:val="TOC Heading"/>
    <w:uiPriority w:val="39"/>
    <w:unhideWhenUsed/>
    <w:rsid w:val="00DB683D"/>
  </w:style>
  <w:style w:type="paragraph" w:styleId="af3">
    <w:name w:val="table of figures"/>
    <w:basedOn w:val="a"/>
    <w:next w:val="a"/>
    <w:uiPriority w:val="99"/>
    <w:unhideWhenUsed/>
    <w:rsid w:val="00DB683D"/>
  </w:style>
  <w:style w:type="character" w:customStyle="1" w:styleId="WW8Num1z0">
    <w:name w:val="WW8Num1z0"/>
    <w:qFormat/>
    <w:rsid w:val="00DB683D"/>
  </w:style>
  <w:style w:type="character" w:customStyle="1" w:styleId="WW8Num1z1">
    <w:name w:val="WW8Num1z1"/>
    <w:qFormat/>
    <w:rsid w:val="00DB683D"/>
  </w:style>
  <w:style w:type="character" w:customStyle="1" w:styleId="WW8Num1z2">
    <w:name w:val="WW8Num1z2"/>
    <w:qFormat/>
    <w:rsid w:val="00DB683D"/>
  </w:style>
  <w:style w:type="character" w:customStyle="1" w:styleId="WW8Num1z3">
    <w:name w:val="WW8Num1z3"/>
    <w:qFormat/>
    <w:rsid w:val="00DB683D"/>
  </w:style>
  <w:style w:type="character" w:customStyle="1" w:styleId="WW8Num1z4">
    <w:name w:val="WW8Num1z4"/>
    <w:qFormat/>
    <w:rsid w:val="00DB683D"/>
  </w:style>
  <w:style w:type="character" w:customStyle="1" w:styleId="WW8Num1z5">
    <w:name w:val="WW8Num1z5"/>
    <w:qFormat/>
    <w:rsid w:val="00DB683D"/>
  </w:style>
  <w:style w:type="character" w:customStyle="1" w:styleId="WW8Num1z6">
    <w:name w:val="WW8Num1z6"/>
    <w:qFormat/>
    <w:rsid w:val="00DB683D"/>
  </w:style>
  <w:style w:type="character" w:customStyle="1" w:styleId="WW8Num1z7">
    <w:name w:val="WW8Num1z7"/>
    <w:qFormat/>
    <w:rsid w:val="00DB683D"/>
  </w:style>
  <w:style w:type="character" w:customStyle="1" w:styleId="WW8Num1z8">
    <w:name w:val="WW8Num1z8"/>
    <w:qFormat/>
    <w:rsid w:val="00DB683D"/>
  </w:style>
  <w:style w:type="character" w:customStyle="1" w:styleId="WW8Num2z0">
    <w:name w:val="WW8Num2z0"/>
    <w:qFormat/>
    <w:rsid w:val="00DB683D"/>
    <w:rPr>
      <w:rFonts w:ascii="Times New Roman" w:eastAsia="Times New Roman" w:hAnsi="Times New Roman" w:cs="Times New Roman"/>
      <w:color w:val="000000"/>
    </w:rPr>
  </w:style>
  <w:style w:type="character" w:customStyle="1" w:styleId="WW8Num2z1">
    <w:name w:val="WW8Num2z1"/>
    <w:qFormat/>
    <w:rsid w:val="00DB683D"/>
    <w:rPr>
      <w:rFonts w:ascii="Courier New" w:hAnsi="Courier New" w:cs="Courier New"/>
    </w:rPr>
  </w:style>
  <w:style w:type="character" w:customStyle="1" w:styleId="WW8Num2z2">
    <w:name w:val="WW8Num2z2"/>
    <w:qFormat/>
    <w:rsid w:val="00DB683D"/>
    <w:rPr>
      <w:rFonts w:ascii="Wingdings" w:hAnsi="Wingdings" w:cs="Wingdings"/>
    </w:rPr>
  </w:style>
  <w:style w:type="character" w:customStyle="1" w:styleId="WW8Num2z3">
    <w:name w:val="WW8Num2z3"/>
    <w:qFormat/>
    <w:rsid w:val="00DB683D"/>
    <w:rPr>
      <w:rFonts w:ascii="Symbol" w:hAnsi="Symbol" w:cs="Symbol"/>
    </w:rPr>
  </w:style>
  <w:style w:type="character" w:customStyle="1" w:styleId="WW8Num3z0">
    <w:name w:val="WW8Num3z0"/>
    <w:qFormat/>
    <w:rsid w:val="00DB683D"/>
  </w:style>
  <w:style w:type="character" w:customStyle="1" w:styleId="WW8Num3z1">
    <w:name w:val="WW8Num3z1"/>
    <w:qFormat/>
    <w:rsid w:val="00DB683D"/>
  </w:style>
  <w:style w:type="character" w:customStyle="1" w:styleId="WW8Num3z2">
    <w:name w:val="WW8Num3z2"/>
    <w:qFormat/>
    <w:rsid w:val="00DB683D"/>
  </w:style>
  <w:style w:type="character" w:customStyle="1" w:styleId="WW8Num3z3">
    <w:name w:val="WW8Num3z3"/>
    <w:qFormat/>
    <w:rsid w:val="00DB683D"/>
  </w:style>
  <w:style w:type="character" w:customStyle="1" w:styleId="WW8Num3z4">
    <w:name w:val="WW8Num3z4"/>
    <w:qFormat/>
    <w:rsid w:val="00DB683D"/>
  </w:style>
  <w:style w:type="character" w:customStyle="1" w:styleId="WW8Num3z5">
    <w:name w:val="WW8Num3z5"/>
    <w:qFormat/>
    <w:rsid w:val="00DB683D"/>
  </w:style>
  <w:style w:type="character" w:customStyle="1" w:styleId="WW8Num3z6">
    <w:name w:val="WW8Num3z6"/>
    <w:qFormat/>
    <w:rsid w:val="00DB683D"/>
  </w:style>
  <w:style w:type="character" w:customStyle="1" w:styleId="WW8Num3z7">
    <w:name w:val="WW8Num3z7"/>
    <w:qFormat/>
    <w:rsid w:val="00DB683D"/>
  </w:style>
  <w:style w:type="character" w:customStyle="1" w:styleId="WW8Num3z8">
    <w:name w:val="WW8Num3z8"/>
    <w:qFormat/>
    <w:rsid w:val="00DB683D"/>
  </w:style>
  <w:style w:type="character" w:customStyle="1" w:styleId="WW8Num4z0">
    <w:name w:val="WW8Num4z0"/>
    <w:qFormat/>
    <w:rsid w:val="00DB683D"/>
    <w:rPr>
      <w:rFonts w:ascii="Symbol" w:hAnsi="Symbol" w:cs="Symbol"/>
      <w:color w:val="000000"/>
    </w:rPr>
  </w:style>
  <w:style w:type="character" w:customStyle="1" w:styleId="WW8Num4z1">
    <w:name w:val="WW8Num4z1"/>
    <w:qFormat/>
    <w:rsid w:val="00DB683D"/>
    <w:rPr>
      <w:rFonts w:cs="Times New Roman"/>
    </w:rPr>
  </w:style>
  <w:style w:type="character" w:customStyle="1" w:styleId="WW8Num5z0">
    <w:name w:val="WW8Num5z0"/>
    <w:qFormat/>
    <w:rsid w:val="00DB683D"/>
    <w:rPr>
      <w:rFonts w:cs="Times New Roman"/>
    </w:rPr>
  </w:style>
  <w:style w:type="character" w:customStyle="1" w:styleId="WW8Num5z1">
    <w:name w:val="WW8Num5z1"/>
    <w:qFormat/>
    <w:rsid w:val="00DB683D"/>
    <w:rPr>
      <w:rFonts w:cs="Times New Roman"/>
    </w:rPr>
  </w:style>
  <w:style w:type="character" w:customStyle="1" w:styleId="WW8Num6z0">
    <w:name w:val="WW8Num6z0"/>
    <w:qFormat/>
    <w:rsid w:val="00DB683D"/>
    <w:rPr>
      <w:rFonts w:ascii="Symbol" w:eastAsia="Times New Roman" w:hAnsi="Symbol" w:cs="Symbol"/>
      <w:color w:val="000000"/>
    </w:rPr>
  </w:style>
  <w:style w:type="character" w:customStyle="1" w:styleId="WW8Num6z1">
    <w:name w:val="WW8Num6z1"/>
    <w:qFormat/>
    <w:rsid w:val="00DB683D"/>
    <w:rPr>
      <w:rFonts w:ascii="Courier New" w:hAnsi="Courier New" w:cs="Courier New"/>
    </w:rPr>
  </w:style>
  <w:style w:type="character" w:customStyle="1" w:styleId="WW8Num6z2">
    <w:name w:val="WW8Num6z2"/>
    <w:qFormat/>
    <w:rsid w:val="00DB683D"/>
    <w:rPr>
      <w:rFonts w:ascii="Wingdings" w:hAnsi="Wingdings" w:cs="Wingdings"/>
    </w:rPr>
  </w:style>
  <w:style w:type="character" w:customStyle="1" w:styleId="WW8Num6z3">
    <w:name w:val="WW8Num6z3"/>
    <w:qFormat/>
    <w:rsid w:val="00DB683D"/>
    <w:rPr>
      <w:rFonts w:ascii="Symbol" w:hAnsi="Symbol" w:cs="Symbol"/>
    </w:rPr>
  </w:style>
  <w:style w:type="character" w:customStyle="1" w:styleId="WW8Num7z0">
    <w:name w:val="WW8Num7z0"/>
    <w:qFormat/>
    <w:rsid w:val="00DB683D"/>
    <w:rPr>
      <w:rFonts w:ascii="Symbol" w:hAnsi="Symbol" w:cs="Symbol"/>
      <w:color w:val="000000"/>
    </w:rPr>
  </w:style>
  <w:style w:type="character" w:customStyle="1" w:styleId="WW8Num7z1">
    <w:name w:val="WW8Num7z1"/>
    <w:qFormat/>
    <w:rsid w:val="00DB683D"/>
    <w:rPr>
      <w:rFonts w:cs="Times New Roman"/>
    </w:rPr>
  </w:style>
  <w:style w:type="character" w:customStyle="1" w:styleId="WW8Num8z0">
    <w:name w:val="WW8Num8z0"/>
    <w:qFormat/>
    <w:rsid w:val="00DB683D"/>
    <w:rPr>
      <w:rFonts w:ascii="Symbol" w:hAnsi="Symbol" w:cs="Symbol"/>
      <w:sz w:val="20"/>
    </w:rPr>
  </w:style>
  <w:style w:type="character" w:customStyle="1" w:styleId="WW8Num8z1">
    <w:name w:val="WW8Num8z1"/>
    <w:qFormat/>
    <w:rsid w:val="00DB683D"/>
    <w:rPr>
      <w:rFonts w:ascii="Courier New" w:hAnsi="Courier New" w:cs="Courier New"/>
      <w:sz w:val="20"/>
    </w:rPr>
  </w:style>
  <w:style w:type="character" w:customStyle="1" w:styleId="WW8Num8z2">
    <w:name w:val="WW8Num8z2"/>
    <w:qFormat/>
    <w:rsid w:val="00DB683D"/>
    <w:rPr>
      <w:rFonts w:ascii="Wingdings" w:hAnsi="Wingdings" w:cs="Wingdings"/>
      <w:sz w:val="20"/>
    </w:rPr>
  </w:style>
  <w:style w:type="character" w:customStyle="1" w:styleId="WW8Num9z0">
    <w:name w:val="WW8Num9z0"/>
    <w:qFormat/>
    <w:rsid w:val="00DB683D"/>
    <w:rPr>
      <w:rFonts w:ascii="Symbol" w:hAnsi="Symbol" w:cs="Symbol"/>
      <w:sz w:val="28"/>
      <w:szCs w:val="28"/>
    </w:rPr>
  </w:style>
  <w:style w:type="character" w:customStyle="1" w:styleId="WW8Num9z1">
    <w:name w:val="WW8Num9z1"/>
    <w:qFormat/>
    <w:rsid w:val="00DB683D"/>
    <w:rPr>
      <w:rFonts w:ascii="Courier New" w:hAnsi="Courier New" w:cs="Courier New"/>
    </w:rPr>
  </w:style>
  <w:style w:type="character" w:customStyle="1" w:styleId="WW8Num9z2">
    <w:name w:val="WW8Num9z2"/>
    <w:qFormat/>
    <w:rsid w:val="00DB683D"/>
    <w:rPr>
      <w:rFonts w:ascii="Wingdings" w:hAnsi="Wingdings" w:cs="Wingdings"/>
    </w:rPr>
  </w:style>
  <w:style w:type="character" w:customStyle="1" w:styleId="WW8Num10z0">
    <w:name w:val="WW8Num10z0"/>
    <w:qFormat/>
    <w:rsid w:val="00DB683D"/>
    <w:rPr>
      <w:rFonts w:ascii="Symbol" w:eastAsia="Times New Roman" w:hAnsi="Symbol" w:cs="Symbol"/>
      <w:color w:val="000000"/>
    </w:rPr>
  </w:style>
  <w:style w:type="character" w:customStyle="1" w:styleId="WW8Num10z1">
    <w:name w:val="WW8Num10z1"/>
    <w:qFormat/>
    <w:rsid w:val="00DB683D"/>
    <w:rPr>
      <w:rFonts w:ascii="Courier New" w:hAnsi="Courier New" w:cs="Courier New"/>
    </w:rPr>
  </w:style>
  <w:style w:type="character" w:customStyle="1" w:styleId="WW8Num10z2">
    <w:name w:val="WW8Num10z2"/>
    <w:qFormat/>
    <w:rsid w:val="00DB683D"/>
    <w:rPr>
      <w:rFonts w:ascii="Wingdings" w:hAnsi="Wingdings" w:cs="Wingdings"/>
    </w:rPr>
  </w:style>
  <w:style w:type="character" w:customStyle="1" w:styleId="WW8Num10z3">
    <w:name w:val="WW8Num10z3"/>
    <w:qFormat/>
    <w:rsid w:val="00DB683D"/>
    <w:rPr>
      <w:rFonts w:ascii="Symbol" w:hAnsi="Symbol" w:cs="Symbol"/>
    </w:rPr>
  </w:style>
  <w:style w:type="character" w:customStyle="1" w:styleId="22">
    <w:name w:val="Основной текст с отступом 2 Знак"/>
    <w:qFormat/>
    <w:rsid w:val="00DB683D"/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Цитата Знак"/>
    <w:qFormat/>
    <w:rsid w:val="00DB683D"/>
    <w:rPr>
      <w:rFonts w:ascii="Times New Roman" w:eastAsia="Times New Roman" w:hAnsi="Times New Roman" w:cs="Times New Roman"/>
      <w:sz w:val="28"/>
      <w:szCs w:val="20"/>
    </w:rPr>
  </w:style>
  <w:style w:type="character" w:customStyle="1" w:styleId="af5">
    <w:name w:val="Верхний колонтитул Знак"/>
    <w:qFormat/>
    <w:rsid w:val="00DB683D"/>
    <w:rPr>
      <w:rFonts w:ascii="Times New Roman" w:eastAsia="Times New Roman" w:hAnsi="Times New Roman" w:cs="Times New Roman"/>
    </w:rPr>
  </w:style>
  <w:style w:type="character" w:customStyle="1" w:styleId="af6">
    <w:name w:val="Нижний колонтитул Знак"/>
    <w:qFormat/>
    <w:rsid w:val="00DB683D"/>
    <w:rPr>
      <w:rFonts w:ascii="Times New Roman" w:eastAsia="Times New Roman" w:hAnsi="Times New Roman" w:cs="Times New Roman"/>
    </w:rPr>
  </w:style>
  <w:style w:type="character" w:styleId="af7">
    <w:name w:val="Hyperlink"/>
    <w:uiPriority w:val="99"/>
    <w:rsid w:val="00DB683D"/>
    <w:rPr>
      <w:color w:val="000080"/>
      <w:u w:val="single"/>
    </w:rPr>
  </w:style>
  <w:style w:type="paragraph" w:customStyle="1" w:styleId="Heading">
    <w:name w:val="Heading"/>
    <w:basedOn w:val="a"/>
    <w:next w:val="af8"/>
    <w:qFormat/>
    <w:rsid w:val="00DB683D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8">
    <w:name w:val="Body Text"/>
    <w:basedOn w:val="a"/>
    <w:rsid w:val="00DB683D"/>
    <w:pPr>
      <w:spacing w:after="140" w:line="276" w:lineRule="auto"/>
    </w:pPr>
  </w:style>
  <w:style w:type="paragraph" w:styleId="af9">
    <w:name w:val="List"/>
    <w:basedOn w:val="af8"/>
    <w:rsid w:val="00DB683D"/>
  </w:style>
  <w:style w:type="paragraph" w:customStyle="1" w:styleId="Caption">
    <w:name w:val="Caption"/>
    <w:basedOn w:val="a"/>
    <w:qFormat/>
    <w:rsid w:val="00DB683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DB683D"/>
    <w:pPr>
      <w:suppressLineNumbers/>
    </w:pPr>
  </w:style>
  <w:style w:type="paragraph" w:styleId="23">
    <w:name w:val="Body Text Indent 2"/>
    <w:basedOn w:val="a"/>
    <w:qFormat/>
    <w:rsid w:val="00DB683D"/>
    <w:pPr>
      <w:ind w:firstLine="708"/>
      <w:jc w:val="both"/>
    </w:pPr>
    <w:rPr>
      <w:sz w:val="28"/>
      <w:szCs w:val="24"/>
    </w:rPr>
  </w:style>
  <w:style w:type="paragraph" w:styleId="afa">
    <w:name w:val="Block Text"/>
    <w:basedOn w:val="a"/>
    <w:qFormat/>
    <w:rsid w:val="00DB683D"/>
    <w:pPr>
      <w:ind w:left="-567" w:right="-483" w:hanging="567"/>
      <w:jc w:val="both"/>
    </w:pPr>
    <w:rPr>
      <w:sz w:val="28"/>
    </w:rPr>
  </w:style>
  <w:style w:type="paragraph" w:customStyle="1" w:styleId="ConsPlusNormal">
    <w:name w:val="ConsPlusNormal"/>
    <w:uiPriority w:val="99"/>
    <w:qFormat/>
    <w:rsid w:val="00DB683D"/>
    <w:pPr>
      <w:widowControl w:val="0"/>
    </w:pPr>
    <w:rPr>
      <w:rFonts w:ascii="Calibri" w:eastAsia="Times New Roman" w:hAnsi="Calibri" w:cs="Calibri"/>
      <w:sz w:val="22"/>
      <w:szCs w:val="20"/>
      <w:lang w:val="ru-RU" w:bidi="ar-SA"/>
    </w:rPr>
  </w:style>
  <w:style w:type="paragraph" w:customStyle="1" w:styleId="HeaderandFooter">
    <w:name w:val="Header and Footer"/>
    <w:basedOn w:val="a"/>
    <w:qFormat/>
    <w:rsid w:val="00DB683D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a"/>
    <w:link w:val="HeaderChar"/>
    <w:uiPriority w:val="99"/>
    <w:rsid w:val="00DB683D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CaptionChar"/>
    <w:rsid w:val="00DB683D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rsid w:val="00DB683D"/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TableContents">
    <w:name w:val="Table Contents"/>
    <w:basedOn w:val="a"/>
    <w:qFormat/>
    <w:rsid w:val="00DB683D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DB683D"/>
    <w:pPr>
      <w:jc w:val="center"/>
    </w:pPr>
    <w:rPr>
      <w:b/>
      <w:bCs/>
    </w:rPr>
  </w:style>
  <w:style w:type="numbering" w:customStyle="1" w:styleId="WW8Num1">
    <w:name w:val="WW8Num1"/>
    <w:qFormat/>
    <w:rsid w:val="00DB683D"/>
  </w:style>
  <w:style w:type="numbering" w:customStyle="1" w:styleId="WW8Num2">
    <w:name w:val="WW8Num2"/>
    <w:qFormat/>
    <w:rsid w:val="00DB683D"/>
  </w:style>
  <w:style w:type="numbering" w:customStyle="1" w:styleId="WW8Num3">
    <w:name w:val="WW8Num3"/>
    <w:qFormat/>
    <w:rsid w:val="00DB683D"/>
  </w:style>
  <w:style w:type="numbering" w:customStyle="1" w:styleId="WW8Num4">
    <w:name w:val="WW8Num4"/>
    <w:qFormat/>
    <w:rsid w:val="00DB683D"/>
  </w:style>
  <w:style w:type="numbering" w:customStyle="1" w:styleId="WW8Num5">
    <w:name w:val="WW8Num5"/>
    <w:qFormat/>
    <w:rsid w:val="00DB683D"/>
  </w:style>
  <w:style w:type="numbering" w:customStyle="1" w:styleId="WW8Num6">
    <w:name w:val="WW8Num6"/>
    <w:qFormat/>
    <w:rsid w:val="00DB683D"/>
  </w:style>
  <w:style w:type="numbering" w:customStyle="1" w:styleId="WW8Num7">
    <w:name w:val="WW8Num7"/>
    <w:qFormat/>
    <w:rsid w:val="00DB683D"/>
  </w:style>
  <w:style w:type="numbering" w:customStyle="1" w:styleId="WW8Num8">
    <w:name w:val="WW8Num8"/>
    <w:qFormat/>
    <w:rsid w:val="00DB683D"/>
  </w:style>
  <w:style w:type="numbering" w:customStyle="1" w:styleId="WW8Num9">
    <w:name w:val="WW8Num9"/>
    <w:qFormat/>
    <w:rsid w:val="00DB683D"/>
  </w:style>
  <w:style w:type="numbering" w:customStyle="1" w:styleId="WW8Num10">
    <w:name w:val="WW8Num10"/>
    <w:qFormat/>
    <w:rsid w:val="00DB683D"/>
  </w:style>
  <w:style w:type="character" w:styleId="afb">
    <w:name w:val="annotation reference"/>
    <w:basedOn w:val="a0"/>
    <w:uiPriority w:val="99"/>
    <w:semiHidden/>
    <w:unhideWhenUsed/>
    <w:rsid w:val="00727C51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727C51"/>
  </w:style>
  <w:style w:type="character" w:customStyle="1" w:styleId="afd">
    <w:name w:val="Текст примечания Знак"/>
    <w:basedOn w:val="a0"/>
    <w:link w:val="afc"/>
    <w:uiPriority w:val="99"/>
    <w:semiHidden/>
    <w:rsid w:val="00727C51"/>
    <w:rPr>
      <w:rFonts w:eastAsia="Times New Roman" w:cs="Times New Roman"/>
      <w:sz w:val="20"/>
      <w:szCs w:val="20"/>
      <w:lang w:val="ru-RU" w:bidi="ar-SA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727C51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727C51"/>
    <w:rPr>
      <w:b/>
      <w:bCs/>
    </w:rPr>
  </w:style>
  <w:style w:type="paragraph" w:styleId="aff0">
    <w:name w:val="Balloon Text"/>
    <w:basedOn w:val="a"/>
    <w:link w:val="aff1"/>
    <w:uiPriority w:val="99"/>
    <w:semiHidden/>
    <w:unhideWhenUsed/>
    <w:rsid w:val="00727C51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727C51"/>
    <w:rPr>
      <w:rFonts w:ascii="Tahoma" w:eastAsia="Times New Roman" w:hAnsi="Tahoma" w:cs="Tahoma"/>
      <w:sz w:val="16"/>
      <w:szCs w:val="16"/>
      <w:lang w:val="ru-RU" w:bidi="ar-SA"/>
    </w:rPr>
  </w:style>
  <w:style w:type="character" w:customStyle="1" w:styleId="ksrulenamewarn">
    <w:name w:val="ks_rulename_warn"/>
    <w:basedOn w:val="a0"/>
    <w:uiPriority w:val="99"/>
    <w:rsid w:val="00EC2A68"/>
  </w:style>
  <w:style w:type="character" w:customStyle="1" w:styleId="LineNumber">
    <w:name w:val="Line Number"/>
    <w:basedOn w:val="a0"/>
    <w:uiPriority w:val="99"/>
    <w:rsid w:val="0058313A"/>
    <w:rPr>
      <w:rFonts w:asciiTheme="minorHAnsi" w:hAnsiTheme="minorHAnsi" w:cstheme="minorBidi"/>
      <w:szCs w:val="22"/>
    </w:rPr>
  </w:style>
  <w:style w:type="table" w:styleId="10">
    <w:name w:val="Table Simple 1"/>
    <w:basedOn w:val="a1"/>
    <w:uiPriority w:val="99"/>
    <w:rsid w:val="0058313A"/>
    <w:pPr>
      <w:autoSpaceDE w:val="0"/>
      <w:autoSpaceDN w:val="0"/>
      <w:adjustRightInd w:val="0"/>
    </w:pPr>
    <w:rPr>
      <w:rFonts w:asciiTheme="minorHAnsi" w:eastAsiaTheme="minorEastAsia" w:hAnsiTheme="minorHAnsi" w:cstheme="minorBidi"/>
      <w:szCs w:val="22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left w:w="108" w:type="dxa"/>
        <w:right w:w="108" w:type="dxa"/>
      </w:tcMar>
    </w:tc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E9405D38B753D56C5CD336FE654B30D886918E0E52002DCEB32AC5A619045BE8747DD03E570EE7FF056661BC63DE1A22A95FEDFFB95ABD7K834O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AE941-93E6-40A1-B300-0959B56D9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2128</TotalTime>
  <Pages>14</Pages>
  <Words>4729</Words>
  <Characters>26956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garinaav</dc:creator>
  <cp:keywords> </cp:keywords>
  <dc:description/>
  <cp:lastModifiedBy>Дунаева Любовь Михайловна</cp:lastModifiedBy>
  <cp:revision>98</cp:revision>
  <cp:lastPrinted>2023-02-27T11:21:00Z</cp:lastPrinted>
  <dcterms:created xsi:type="dcterms:W3CDTF">2021-02-01T19:31:00Z</dcterms:created>
  <dcterms:modified xsi:type="dcterms:W3CDTF">2023-02-27T11:21:00Z</dcterms:modified>
  <dc:language>en-US</dc:language>
</cp:coreProperties>
</file>